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F137445" w14:textId="27A86B45" w:rsidR="00AD5B05" w:rsidRPr="00E93353" w:rsidRDefault="00AD5B05" w:rsidP="00AD5B05">
      <w:pPr>
        <w:spacing w:after="120" w:line="276" w:lineRule="auto"/>
        <w:rPr>
          <w:rFonts w:asciiTheme="minorHAnsi" w:hAnsiTheme="minorHAnsi" w:cstheme="minorHAnsi"/>
          <w:b/>
          <w:iCs/>
          <w:sz w:val="22"/>
          <w:szCs w:val="22"/>
        </w:rPr>
      </w:pPr>
      <w:bookmarkStart w:id="0" w:name="_Hlk71100836"/>
      <w:r w:rsidRPr="00E9335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PFR.OK.431.</w:t>
      </w:r>
      <w:r w:rsidR="0057477E" w:rsidRPr="00E9335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3</w:t>
      </w:r>
      <w:r w:rsidRPr="00E9335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.2024</w:t>
      </w:r>
    </w:p>
    <w:p w14:paraId="2483A340" w14:textId="77777777" w:rsidR="00AD5B05" w:rsidRPr="00E93353" w:rsidRDefault="00AD5B05" w:rsidP="00AD5B05">
      <w:pPr>
        <w:spacing w:after="120" w:line="276" w:lineRule="auto"/>
        <w:jc w:val="right"/>
        <w:rPr>
          <w:rFonts w:asciiTheme="minorHAnsi" w:hAnsiTheme="minorHAnsi" w:cstheme="minorHAnsi"/>
          <w:b/>
          <w:iCs/>
          <w:sz w:val="22"/>
          <w:szCs w:val="22"/>
        </w:rPr>
      </w:pPr>
      <w:r w:rsidRPr="00E93353">
        <w:rPr>
          <w:rFonts w:asciiTheme="minorHAnsi" w:hAnsiTheme="minorHAnsi" w:cstheme="minorHAnsi"/>
          <w:b/>
          <w:iCs/>
          <w:sz w:val="22"/>
          <w:szCs w:val="22"/>
        </w:rPr>
        <w:t>Załącznik nr 2 do SWZ</w:t>
      </w:r>
    </w:p>
    <w:p w14:paraId="691AA025" w14:textId="77777777" w:rsidR="00AD5B05" w:rsidRPr="00E93353" w:rsidRDefault="00AD5B05" w:rsidP="00AD5B05">
      <w:pPr>
        <w:spacing w:after="120" w:line="276" w:lineRule="auto"/>
        <w:rPr>
          <w:rFonts w:asciiTheme="minorHAnsi" w:hAnsiTheme="minorHAnsi" w:cstheme="minorHAnsi"/>
          <w:b/>
          <w:iCs/>
          <w:sz w:val="22"/>
          <w:szCs w:val="22"/>
        </w:rPr>
      </w:pPr>
      <w:r w:rsidRPr="00E93353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OŚWIADCZENIE </w:t>
      </w:r>
      <w:r w:rsidRPr="00E93353">
        <w:rPr>
          <w:rFonts w:asciiTheme="minorHAnsi" w:hAnsiTheme="minorHAnsi" w:cstheme="minorHAnsi"/>
          <w:bCs/>
          <w:color w:val="FF0000"/>
          <w:sz w:val="22"/>
          <w:szCs w:val="22"/>
          <w:lang w:eastAsia="pl-PL"/>
        </w:rPr>
        <w:t>SKŁADANE</w:t>
      </w:r>
      <w:r w:rsidRPr="00E93353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WRAZ Z OFERTĄ</w:t>
      </w:r>
    </w:p>
    <w:p w14:paraId="2174BEC2" w14:textId="77777777" w:rsidR="00702FC5" w:rsidRPr="00E93353" w:rsidRDefault="00702FC5" w:rsidP="5A054CAE">
      <w:pPr>
        <w:suppressAutoHyphens w:val="0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75578616" w14:textId="521741EC" w:rsidR="5A054CAE" w:rsidRPr="00E93353" w:rsidRDefault="5A054CAE" w:rsidP="5A054CAE">
      <w:pPr>
        <w:spacing w:after="120" w:line="276" w:lineRule="auto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4B9CE574" w14:textId="7A815EAF" w:rsidR="438DBF0A" w:rsidRPr="00E93353" w:rsidRDefault="438DBF0A" w:rsidP="5A054CAE">
      <w:pPr>
        <w:spacing w:before="360" w:after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E93353">
        <w:rPr>
          <w:rFonts w:asciiTheme="minorHAnsi" w:eastAsia="Calibri" w:hAnsiTheme="minorHAnsi" w:cstheme="minorHAnsi"/>
          <w:b/>
          <w:bCs/>
          <w:sz w:val="22"/>
          <w:szCs w:val="22"/>
        </w:rPr>
        <w:t>BIZNESPLAN</w:t>
      </w:r>
    </w:p>
    <w:p w14:paraId="6F099FFB" w14:textId="669A0AB6" w:rsidR="438DBF0A" w:rsidRPr="00E93353" w:rsidRDefault="438DBF0A" w:rsidP="5A054CAE">
      <w:pPr>
        <w:spacing w:after="3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E93353">
        <w:rPr>
          <w:rFonts w:asciiTheme="minorHAnsi" w:eastAsia="Calibri" w:hAnsiTheme="minorHAnsi" w:cstheme="minorHAnsi"/>
          <w:b/>
          <w:bCs/>
          <w:sz w:val="22"/>
          <w:szCs w:val="22"/>
        </w:rPr>
        <w:t>(stanowi część Oferty Wykonawcy)</w:t>
      </w:r>
    </w:p>
    <w:p w14:paraId="04D1055D" w14:textId="311F93F6" w:rsidR="438DBF0A" w:rsidRPr="00E93353" w:rsidRDefault="438DBF0A" w:rsidP="5A054CAE">
      <w:pPr>
        <w:spacing w:before="60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93353">
        <w:rPr>
          <w:rFonts w:asciiTheme="minorHAnsi" w:eastAsia="Calibri" w:hAnsiTheme="minorHAnsi" w:cstheme="minorHAnsi"/>
          <w:b/>
          <w:bCs/>
          <w:sz w:val="22"/>
          <w:szCs w:val="22"/>
        </w:rPr>
        <w:t>Wykonawca:</w:t>
      </w:r>
    </w:p>
    <w:p w14:paraId="1A5B43F3" w14:textId="35C3D2C1" w:rsidR="438DBF0A" w:rsidRPr="00E93353" w:rsidRDefault="438DBF0A" w:rsidP="5A054CAE">
      <w:pPr>
        <w:spacing w:before="48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93353">
        <w:rPr>
          <w:rFonts w:asciiTheme="minorHAnsi" w:eastAsia="Calibri" w:hAnsiTheme="minorHAnsi" w:cstheme="minorHAnsi"/>
          <w:b/>
          <w:bCs/>
          <w:sz w:val="22"/>
          <w:szCs w:val="22"/>
        </w:rPr>
        <w:t>[…]</w:t>
      </w:r>
    </w:p>
    <w:p w14:paraId="05887FC3" w14:textId="13679504" w:rsidR="438DBF0A" w:rsidRPr="00E93353" w:rsidRDefault="438DBF0A" w:rsidP="5A054CAE">
      <w:pPr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E93353">
        <w:rPr>
          <w:rFonts w:asciiTheme="minorHAnsi" w:eastAsia="Calibri" w:hAnsiTheme="minorHAnsi" w:cstheme="minorHAnsi"/>
          <w:sz w:val="22"/>
          <w:szCs w:val="22"/>
        </w:rPr>
        <w:t>(pełna nazwa/firma, adres)</w:t>
      </w:r>
    </w:p>
    <w:p w14:paraId="278E434B" w14:textId="6E69195B" w:rsidR="438DBF0A" w:rsidRPr="00E93353" w:rsidRDefault="438DBF0A" w:rsidP="5A054CAE">
      <w:pPr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E93353">
        <w:rPr>
          <w:rFonts w:asciiTheme="minorHAnsi" w:eastAsia="Calibri" w:hAnsiTheme="minorHAnsi" w:cstheme="minorHAnsi"/>
          <w:b/>
          <w:bCs/>
          <w:sz w:val="22"/>
          <w:szCs w:val="22"/>
        </w:rPr>
        <w:t>Część Zamówienia</w:t>
      </w:r>
      <w:r w:rsidRPr="00E93353">
        <w:rPr>
          <w:rFonts w:asciiTheme="minorHAnsi" w:eastAsia="Calibri" w:hAnsiTheme="minorHAnsi" w:cstheme="minorHAnsi"/>
          <w:sz w:val="22"/>
          <w:szCs w:val="22"/>
        </w:rPr>
        <w:t>,</w:t>
      </w:r>
      <w:r w:rsidRPr="00E9335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Pr="00E93353">
        <w:rPr>
          <w:rFonts w:asciiTheme="minorHAnsi" w:eastAsia="Calibri" w:hAnsiTheme="minorHAnsi" w:cstheme="minorHAnsi"/>
          <w:sz w:val="22"/>
          <w:szCs w:val="22"/>
        </w:rPr>
        <w:t xml:space="preserve">w ramach której Biznesplan jest składany: </w:t>
      </w:r>
      <w:r w:rsidRPr="00E93353">
        <w:rPr>
          <w:rFonts w:asciiTheme="minorHAnsi" w:eastAsia="Calibri" w:hAnsiTheme="minorHAnsi" w:cstheme="minorHAnsi"/>
          <w:b/>
          <w:bCs/>
          <w:sz w:val="22"/>
          <w:szCs w:val="22"/>
        </w:rPr>
        <w:t>[…]</w:t>
      </w:r>
    </w:p>
    <w:p w14:paraId="23017805" w14:textId="303BD836" w:rsidR="438DBF0A" w:rsidRPr="00E93353" w:rsidRDefault="438DBF0A" w:rsidP="5A054CAE">
      <w:pPr>
        <w:pBdr>
          <w:bottom w:val="single" w:sz="12" w:space="1" w:color="000000"/>
        </w:pBdr>
        <w:spacing w:before="240" w:after="240" w:line="276" w:lineRule="auto"/>
        <w:rPr>
          <w:rFonts w:asciiTheme="minorHAnsi" w:hAnsiTheme="minorHAnsi" w:cstheme="minorHAnsi"/>
          <w:sz w:val="22"/>
          <w:szCs w:val="22"/>
        </w:rPr>
      </w:pPr>
      <w:r w:rsidRPr="00E93353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4220BBE3" w14:textId="75FC309C" w:rsidR="438DBF0A" w:rsidRPr="00E93353" w:rsidRDefault="438DBF0A" w:rsidP="00E93353">
      <w:pPr>
        <w:pStyle w:val="Podtytu"/>
        <w:numPr>
          <w:ilvl w:val="0"/>
          <w:numId w:val="0"/>
        </w:numPr>
        <w:spacing w:before="240" w:after="120" w:line="276" w:lineRule="auto"/>
        <w:ind w:left="720" w:hanging="720"/>
        <w:rPr>
          <w:rFonts w:asciiTheme="minorHAnsi" w:eastAsia="Calibri" w:hAnsiTheme="minorHAnsi" w:cstheme="minorHAnsi"/>
          <w:bCs/>
          <w:smallCaps/>
          <w:sz w:val="22"/>
          <w:szCs w:val="22"/>
        </w:rPr>
      </w:pPr>
      <w:r w:rsidRPr="00E93353">
        <w:rPr>
          <w:rFonts w:asciiTheme="minorHAnsi" w:eastAsia="Calibri" w:hAnsiTheme="minorHAnsi" w:cstheme="minorHAnsi"/>
          <w:bCs/>
          <w:smallCaps/>
          <w:sz w:val="22"/>
          <w:szCs w:val="22"/>
        </w:rPr>
        <w:t xml:space="preserve">Część A. OBLIGATORYJNA </w:t>
      </w:r>
    </w:p>
    <w:p w14:paraId="18C7FF9E" w14:textId="69AFBC90" w:rsidR="438DBF0A" w:rsidRPr="00E93353" w:rsidRDefault="438DBF0A" w:rsidP="00E93353">
      <w:pPr>
        <w:pStyle w:val="Podtytu"/>
        <w:numPr>
          <w:ilvl w:val="0"/>
          <w:numId w:val="0"/>
        </w:numPr>
        <w:spacing w:after="120" w:line="276" w:lineRule="auto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E93353">
        <w:rPr>
          <w:rFonts w:asciiTheme="minorHAnsi" w:eastAsia="Calibri" w:hAnsiTheme="minorHAnsi" w:cstheme="minorHAnsi"/>
          <w:b w:val="0"/>
          <w:sz w:val="22"/>
          <w:szCs w:val="22"/>
        </w:rPr>
        <w:t>W przypadku, gdy Wykonawca nie złoży Biznesplanu lub złożony Biznesplan będzie niekompletny (np. poprzez brak opisu lub wskazania odpowiedzi na pytania) w części obligatoryjnej, Zamawiający wezwie do złożenia lub uzupełnienia Biznesplanu w zakresie Części A. Obligatoryjnej w wyznaczonym terminie w oparciu o przesłankę wynikającą z art. 107 ust. 2 ustawy – Prawo zamówień publicznych (</w:t>
      </w:r>
      <w:r w:rsidRPr="00E93353">
        <w:rPr>
          <w:rFonts w:asciiTheme="minorHAnsi" w:eastAsia="Calibri" w:hAnsiTheme="minorHAnsi" w:cstheme="minorHAnsi"/>
          <w:bCs/>
          <w:i/>
          <w:iCs/>
          <w:sz w:val="22"/>
          <w:szCs w:val="22"/>
        </w:rPr>
        <w:t xml:space="preserve">ustawa </w:t>
      </w:r>
      <w:proofErr w:type="spellStart"/>
      <w:r w:rsidRPr="00E93353">
        <w:rPr>
          <w:rFonts w:asciiTheme="minorHAnsi" w:eastAsia="Calibri" w:hAnsiTheme="minorHAnsi" w:cstheme="minorHAnsi"/>
          <w:bCs/>
          <w:i/>
          <w:iCs/>
          <w:sz w:val="22"/>
          <w:szCs w:val="22"/>
        </w:rPr>
        <w:t>Pzp</w:t>
      </w:r>
      <w:proofErr w:type="spellEnd"/>
      <w:r w:rsidRPr="00E93353">
        <w:rPr>
          <w:rFonts w:asciiTheme="minorHAnsi" w:eastAsia="Calibri" w:hAnsiTheme="minorHAnsi" w:cstheme="minorHAnsi"/>
          <w:b w:val="0"/>
          <w:sz w:val="22"/>
          <w:szCs w:val="22"/>
        </w:rPr>
        <w:t xml:space="preserve">). </w:t>
      </w:r>
    </w:p>
    <w:p w14:paraId="2FA8F0DC" w14:textId="0FE3C5C7" w:rsidR="438DBF0A" w:rsidRPr="00E93353" w:rsidRDefault="438DBF0A" w:rsidP="00E93353">
      <w:pPr>
        <w:pStyle w:val="Podtytu"/>
        <w:numPr>
          <w:ilvl w:val="0"/>
          <w:numId w:val="0"/>
        </w:numPr>
        <w:spacing w:after="120" w:line="276" w:lineRule="auto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E93353">
        <w:rPr>
          <w:rFonts w:asciiTheme="minorHAnsi" w:eastAsia="Calibri" w:hAnsiTheme="minorHAnsi" w:cstheme="minorHAnsi"/>
          <w:b w:val="0"/>
          <w:sz w:val="22"/>
          <w:szCs w:val="22"/>
        </w:rPr>
        <w:t xml:space="preserve">W przypadku, gdy w Części A. Obligatoryjnej Biznesplanu Wykonawca wskaże odpowiedź „NIE” na którekolwiek z poniższych pytań, jego oferta zostanie odrzucona na podstawie art. 226 ust. 1 pkt 5 ustawy </w:t>
      </w:r>
      <w:proofErr w:type="spellStart"/>
      <w:r w:rsidRPr="00E93353">
        <w:rPr>
          <w:rFonts w:asciiTheme="minorHAnsi" w:eastAsia="Calibri" w:hAnsiTheme="minorHAnsi" w:cstheme="minorHAnsi"/>
          <w:b w:val="0"/>
          <w:sz w:val="22"/>
          <w:szCs w:val="22"/>
        </w:rPr>
        <w:t>Pzp</w:t>
      </w:r>
      <w:proofErr w:type="spellEnd"/>
      <w:r w:rsidRPr="00E93353">
        <w:rPr>
          <w:rFonts w:asciiTheme="minorHAnsi" w:eastAsia="Calibri" w:hAnsiTheme="minorHAnsi" w:cstheme="minorHAnsi"/>
          <w:b w:val="0"/>
          <w:sz w:val="22"/>
          <w:szCs w:val="22"/>
        </w:rPr>
        <w:t xml:space="preserve"> – z uwagi na niezgodność z warunkami Zamówienia.</w:t>
      </w:r>
    </w:p>
    <w:p w14:paraId="26DFF2CB" w14:textId="00A32D69" w:rsidR="438DBF0A" w:rsidRPr="00E93353" w:rsidRDefault="438DBF0A" w:rsidP="00E93353">
      <w:pPr>
        <w:pStyle w:val="Podtytu"/>
        <w:numPr>
          <w:ilvl w:val="0"/>
          <w:numId w:val="0"/>
        </w:numPr>
        <w:spacing w:after="120" w:line="276" w:lineRule="auto"/>
        <w:ind w:left="720" w:hanging="720"/>
        <w:rPr>
          <w:rFonts w:asciiTheme="minorHAnsi" w:eastAsia="Calibri" w:hAnsiTheme="minorHAnsi" w:cstheme="minorHAnsi"/>
          <w:b w:val="0"/>
          <w:smallCaps/>
          <w:sz w:val="22"/>
          <w:szCs w:val="22"/>
        </w:rPr>
      </w:pPr>
      <w:r w:rsidRPr="00E93353">
        <w:rPr>
          <w:rFonts w:asciiTheme="minorHAnsi" w:eastAsia="Calibri" w:hAnsiTheme="minorHAnsi" w:cstheme="minorHAnsi"/>
          <w:b w:val="0"/>
          <w:sz w:val="22"/>
          <w:szCs w:val="22"/>
        </w:rPr>
        <w:t>Powyższy zapis nie ma zastosowania do Części B. Fakultatywnej.</w:t>
      </w:r>
      <w:r w:rsidRPr="00E93353">
        <w:rPr>
          <w:rFonts w:asciiTheme="minorHAnsi" w:eastAsia="Calibri" w:hAnsiTheme="minorHAnsi" w:cstheme="minorHAnsi"/>
          <w:b w:val="0"/>
          <w:smallCaps/>
          <w:sz w:val="22"/>
          <w:szCs w:val="22"/>
        </w:rPr>
        <w:t xml:space="preserve"> </w:t>
      </w:r>
    </w:p>
    <w:tbl>
      <w:tblPr>
        <w:tblStyle w:val="Tabela-Siatka"/>
        <w:tblW w:w="9062" w:type="dxa"/>
        <w:tblLayout w:type="fixed"/>
        <w:tblLook w:val="06A0" w:firstRow="1" w:lastRow="0" w:firstColumn="1" w:lastColumn="0" w:noHBand="1" w:noVBand="1"/>
      </w:tblPr>
      <w:tblGrid>
        <w:gridCol w:w="9062"/>
      </w:tblGrid>
      <w:tr w:rsidR="5A054CAE" w:rsidRPr="00E93353" w14:paraId="18A12B24" w14:textId="77777777" w:rsidTr="005E3BD5">
        <w:trPr>
          <w:trHeight w:val="45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75751AD" w14:textId="2B1455C0" w:rsidR="5A054CAE" w:rsidRPr="00E93353" w:rsidRDefault="5A054CAE" w:rsidP="00E93353">
            <w:pPr>
              <w:pStyle w:val="Podtytu"/>
              <w:numPr>
                <w:ilvl w:val="0"/>
                <w:numId w:val="0"/>
              </w:numPr>
              <w:spacing w:before="60" w:after="6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 xml:space="preserve">A.1. Struktura organizacyjna i ramy zarządzania </w:t>
            </w:r>
          </w:p>
        </w:tc>
      </w:tr>
      <w:tr w:rsidR="5A054CAE" w:rsidRPr="00E93353" w14:paraId="303D0C43" w14:textId="77777777" w:rsidTr="005E3BD5">
        <w:trPr>
          <w:trHeight w:val="54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67DF9641" w14:textId="55815DCD" w:rsidR="5A054CAE" w:rsidRPr="00E93353" w:rsidRDefault="5A054CAE" w:rsidP="00E93353">
            <w:pPr>
              <w:pStyle w:val="Podtytu"/>
              <w:numPr>
                <w:ilvl w:val="0"/>
                <w:numId w:val="0"/>
              </w:numPr>
              <w:spacing w:before="60" w:after="60" w:line="276" w:lineRule="auto"/>
              <w:ind w:left="720" w:hanging="720"/>
              <w:rPr>
                <w:rFonts w:asciiTheme="minorHAnsi" w:eastAsia="Calibri" w:hAnsiTheme="minorHAnsi" w:cstheme="minorHAnsi"/>
                <w:b w:val="0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 w:val="0"/>
                <w:color w:val="000000" w:themeColor="text1"/>
                <w:sz w:val="22"/>
                <w:szCs w:val="22"/>
              </w:rPr>
              <w:t xml:space="preserve">W opisie niniejszego punktu należy: </w:t>
            </w:r>
          </w:p>
          <w:p w14:paraId="295B83E9" w14:textId="594C6D4A" w:rsidR="5A054CAE" w:rsidRPr="00E93353" w:rsidRDefault="5A054CAE" w:rsidP="008E11D8">
            <w:pPr>
              <w:pStyle w:val="Akapitzlist"/>
              <w:numPr>
                <w:ilvl w:val="3"/>
                <w:numId w:val="13"/>
              </w:numPr>
              <w:spacing w:line="276" w:lineRule="auto"/>
              <w:ind w:left="426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wyszczególnić kluczowe komórki organizacyjne Wykonawcy oraz krótko opisać ich kompetencje oraz przedstawić strukturę organizacyjną w formie graficznej;</w:t>
            </w:r>
          </w:p>
          <w:p w14:paraId="7AA8763D" w14:textId="443072BC" w:rsidR="5A054CAE" w:rsidRPr="00E93353" w:rsidRDefault="5A054CAE" w:rsidP="008E11D8">
            <w:pPr>
              <w:pStyle w:val="Akapitzlist"/>
              <w:numPr>
                <w:ilvl w:val="3"/>
                <w:numId w:val="13"/>
              </w:numPr>
              <w:spacing w:line="276" w:lineRule="auto"/>
              <w:ind w:left="426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wylistować komórki organizacyjne Wykonawcy, które będą uczestniczyły w realizacji Umowy –</w:t>
            </w:r>
            <w:r w:rsidR="005E3BD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 </w:t>
            </w: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należy uwzględnić komórki posiadane oraz planowane do utworzenia oraz przedstawić krótki opis ich kompetencji;</w:t>
            </w:r>
          </w:p>
          <w:p w14:paraId="53813688" w14:textId="7D79CE85" w:rsidR="5A054CAE" w:rsidRPr="00E93353" w:rsidRDefault="5A054CAE" w:rsidP="008E11D8">
            <w:pPr>
              <w:pStyle w:val="Akapitzlist"/>
              <w:numPr>
                <w:ilvl w:val="3"/>
                <w:numId w:val="13"/>
              </w:numPr>
              <w:spacing w:line="276" w:lineRule="auto"/>
              <w:ind w:left="426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wylistować podwykonawców, którzy będą uczestniczyli w realizacji Umowy oraz przedstawić krótki opis ich kompetencji; </w:t>
            </w:r>
          </w:p>
          <w:p w14:paraId="2B1831F3" w14:textId="612AC543" w:rsidR="5A054CAE" w:rsidRPr="00E93353" w:rsidRDefault="5A054CAE" w:rsidP="008E11D8">
            <w:pPr>
              <w:pStyle w:val="Akapitzlist"/>
              <w:numPr>
                <w:ilvl w:val="3"/>
                <w:numId w:val="13"/>
              </w:numPr>
              <w:spacing w:line="276" w:lineRule="auto"/>
              <w:ind w:left="426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lastRenderedPageBreak/>
              <w:t>wylistować oraz krótko opisać podstawowe procesy związane z realizacją Zamówienia, w tym z</w:t>
            </w:r>
            <w:r w:rsidR="006C103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 </w:t>
            </w: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planowaniem, informacją i promocją, pozyskiwaniem klienta, zarządzaniem ryzykiem, obsługą finansową, monitoringiem, kontrolą, windykacją i sprawozdawczością; </w:t>
            </w:r>
          </w:p>
          <w:p w14:paraId="75E36961" w14:textId="3458B3D2" w:rsidR="5A054CAE" w:rsidRPr="00E93353" w:rsidRDefault="5A054CAE" w:rsidP="008E11D8">
            <w:pPr>
              <w:pStyle w:val="Akapitzlist"/>
              <w:numPr>
                <w:ilvl w:val="3"/>
                <w:numId w:val="13"/>
              </w:numPr>
              <w:spacing w:line="276" w:lineRule="auto"/>
              <w:ind w:left="426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w przypadku wspólnego ubiegania się o udzielenie Zamówienia lub delegowania części zadań na podwykonawców, Wykonawca przedstawia utworzoną strukturę powiązań pomiędzy wykonawcami/podwykonawcami oraz sposób zarządzania, podziału zadań, komunikacji i</w:t>
            </w:r>
            <w:r w:rsidR="006C103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 </w:t>
            </w: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monitoringu postępów w realizacji Zamówienia.</w:t>
            </w:r>
          </w:p>
        </w:tc>
      </w:tr>
      <w:tr w:rsidR="5A054CAE" w:rsidRPr="00E93353" w14:paraId="0F85B74F" w14:textId="77777777" w:rsidTr="005E3BD5">
        <w:trPr>
          <w:trHeight w:val="3901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E6E82D2" w14:textId="0A7CDAF2" w:rsidR="5A054CAE" w:rsidRPr="00E93353" w:rsidRDefault="5A054CAE" w:rsidP="00E93353">
            <w:pPr>
              <w:pStyle w:val="Podtytu"/>
              <w:numPr>
                <w:ilvl w:val="0"/>
                <w:numId w:val="0"/>
              </w:numPr>
              <w:spacing w:before="120" w:after="120" w:line="276" w:lineRule="auto"/>
              <w:ind w:left="22" w:hanging="22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 w:val="0"/>
                <w:color w:val="000000" w:themeColor="text1"/>
                <w:sz w:val="22"/>
                <w:szCs w:val="22"/>
              </w:rPr>
              <w:lastRenderedPageBreak/>
              <w:t xml:space="preserve">W celu wykazania </w:t>
            </w: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spełnienia niniejszego wymagania należy odpowiedzieć również na poniższe pytanie, co jest równoznaczne ze złożeniem oświadczenia</w:t>
            </w:r>
            <w:r w:rsidRPr="00E93353">
              <w:rPr>
                <w:rFonts w:asciiTheme="minorHAnsi" w:eastAsia="Calibri" w:hAnsiTheme="minorHAnsi" w:cstheme="minorHAnsi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przez Wykonawcę:</w:t>
            </w:r>
          </w:p>
          <w:p w14:paraId="40F4927C" w14:textId="6869A915" w:rsidR="5A054CAE" w:rsidRPr="00E93353" w:rsidRDefault="5A054CAE" w:rsidP="00E93353">
            <w:pPr>
              <w:pStyle w:val="Podtytu"/>
              <w:numPr>
                <w:ilvl w:val="0"/>
                <w:numId w:val="0"/>
              </w:numPr>
              <w:spacing w:after="120" w:line="276" w:lineRule="auto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Czy Wykonawca potwierdza, iż struktura organizacyjna powołana do realizacji Zamówienia oraz przyjęte ramy zarządzania gwarantują zdolność Wykonawcy do zarządzania Funduszem Szczegółowym i wdrażania Produktu Finansowego?</w:t>
            </w:r>
          </w:p>
          <w:p w14:paraId="2233FC1E" w14:textId="77777777" w:rsidR="00875DC5" w:rsidRPr="005C176C" w:rsidRDefault="00875DC5" w:rsidP="00875DC5">
            <w:pPr>
              <w:pStyle w:val="Akapitzlist"/>
              <w:widowControl w:val="0"/>
              <w:numPr>
                <w:ilvl w:val="0"/>
                <w:numId w:val="35"/>
              </w:numPr>
              <w:suppressAutoHyphens w:val="0"/>
              <w:spacing w:after="60" w:line="276" w:lineRule="auto"/>
              <w:ind w:left="1434" w:hanging="35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3F5BC139" w14:textId="77777777" w:rsidR="00875DC5" w:rsidRPr="005C176C" w:rsidRDefault="00875DC5" w:rsidP="00875DC5">
            <w:pPr>
              <w:pStyle w:val="Akapitzlist"/>
              <w:widowControl w:val="0"/>
              <w:numPr>
                <w:ilvl w:val="0"/>
                <w:numId w:val="35"/>
              </w:numPr>
              <w:suppressAutoHyphens w:val="0"/>
              <w:spacing w:after="60" w:line="276" w:lineRule="auto"/>
              <w:ind w:left="1434" w:hanging="35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367C824D" w14:textId="342BE08C" w:rsidR="5A054CAE" w:rsidRPr="00E93353" w:rsidRDefault="5A054CAE" w:rsidP="00E93353">
            <w:pPr>
              <w:pStyle w:val="Podtytu"/>
              <w:numPr>
                <w:ilvl w:val="0"/>
                <w:numId w:val="0"/>
              </w:numPr>
              <w:spacing w:before="360" w:after="12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  <w:u w:val="single"/>
              </w:rPr>
            </w:pP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  <w:u w:val="single"/>
              </w:rPr>
              <w:t>OPIS STRUKTURY ORGANIZACYJNEJ I RAM ZARZĄDZANIA:</w:t>
            </w:r>
          </w:p>
          <w:p w14:paraId="6BE7124C" w14:textId="77777777" w:rsidR="5A054CAE" w:rsidRDefault="5A054CAE" w:rsidP="002E6DE7">
            <w:pPr>
              <w:pStyle w:val="Podtytu"/>
              <w:numPr>
                <w:ilvl w:val="0"/>
                <w:numId w:val="0"/>
              </w:numPr>
              <w:spacing w:after="12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[…]</w:t>
            </w:r>
          </w:p>
          <w:p w14:paraId="4E5A6E5D" w14:textId="77777777" w:rsidR="005E3BD5" w:rsidRDefault="005E3BD5" w:rsidP="002E6DE7">
            <w:pPr>
              <w:pStyle w:val="Podtytu"/>
              <w:numPr>
                <w:ilvl w:val="0"/>
                <w:numId w:val="0"/>
              </w:numPr>
              <w:spacing w:after="12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  <w:p w14:paraId="48C984D7" w14:textId="77777777" w:rsidR="005E3BD5" w:rsidRDefault="005E3BD5" w:rsidP="002E6DE7">
            <w:pPr>
              <w:pStyle w:val="Podtytu"/>
              <w:numPr>
                <w:ilvl w:val="0"/>
                <w:numId w:val="0"/>
              </w:numPr>
              <w:spacing w:after="12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  <w:p w14:paraId="1224F936" w14:textId="77777777" w:rsidR="005E3BD5" w:rsidRDefault="005E3BD5" w:rsidP="002E6DE7">
            <w:pPr>
              <w:pStyle w:val="Podtytu"/>
              <w:numPr>
                <w:ilvl w:val="0"/>
                <w:numId w:val="0"/>
              </w:numPr>
              <w:spacing w:after="12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  <w:p w14:paraId="5C430BDE" w14:textId="77777777" w:rsidR="005E3BD5" w:rsidRDefault="005E3BD5" w:rsidP="002E6DE7">
            <w:pPr>
              <w:pStyle w:val="Podtytu"/>
              <w:numPr>
                <w:ilvl w:val="0"/>
                <w:numId w:val="0"/>
              </w:numPr>
              <w:spacing w:after="12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  <w:p w14:paraId="42439938" w14:textId="77777777" w:rsidR="005E3BD5" w:rsidRDefault="005E3BD5" w:rsidP="002E6DE7">
            <w:pPr>
              <w:pStyle w:val="Podtytu"/>
              <w:numPr>
                <w:ilvl w:val="0"/>
                <w:numId w:val="0"/>
              </w:numPr>
              <w:spacing w:after="12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  <w:p w14:paraId="2E63AB1E" w14:textId="77777777" w:rsidR="005E3BD5" w:rsidRDefault="005E3BD5" w:rsidP="002E6DE7">
            <w:pPr>
              <w:pStyle w:val="Podtytu"/>
              <w:numPr>
                <w:ilvl w:val="0"/>
                <w:numId w:val="0"/>
              </w:numPr>
              <w:spacing w:after="12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  <w:p w14:paraId="1AAA37F7" w14:textId="77777777" w:rsidR="005E3BD5" w:rsidRDefault="005E3BD5" w:rsidP="002E6DE7">
            <w:pPr>
              <w:pStyle w:val="Podtytu"/>
              <w:numPr>
                <w:ilvl w:val="0"/>
                <w:numId w:val="0"/>
              </w:numPr>
              <w:spacing w:after="12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  <w:p w14:paraId="7FC815D8" w14:textId="77777777" w:rsidR="005E3BD5" w:rsidRDefault="005E3BD5" w:rsidP="002E6DE7">
            <w:pPr>
              <w:pStyle w:val="Podtytu"/>
              <w:numPr>
                <w:ilvl w:val="0"/>
                <w:numId w:val="0"/>
              </w:numPr>
              <w:spacing w:after="12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  <w:p w14:paraId="1168CB15" w14:textId="1AF33697" w:rsidR="005E3BD5" w:rsidRPr="00E93353" w:rsidRDefault="005E3BD5" w:rsidP="002E6DE7">
            <w:pPr>
              <w:pStyle w:val="Podtytu"/>
              <w:numPr>
                <w:ilvl w:val="0"/>
                <w:numId w:val="0"/>
              </w:numPr>
              <w:spacing w:after="12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  <w:tr w:rsidR="5A054CAE" w:rsidRPr="00E93353" w14:paraId="031EDE7A" w14:textId="77777777" w:rsidTr="005E3BD5">
        <w:trPr>
          <w:trHeight w:val="45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591344C" w14:textId="7410DC98" w:rsidR="5A054CAE" w:rsidRPr="00E93353" w:rsidRDefault="5A054CAE" w:rsidP="002E6DE7">
            <w:pPr>
              <w:pStyle w:val="Podtytu"/>
              <w:numPr>
                <w:ilvl w:val="0"/>
                <w:numId w:val="0"/>
              </w:numPr>
              <w:spacing w:before="60" w:after="6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A.2. System kontroli wewnętrznej</w:t>
            </w:r>
          </w:p>
        </w:tc>
      </w:tr>
      <w:tr w:rsidR="5A054CAE" w:rsidRPr="00E93353" w14:paraId="745134F1" w14:textId="77777777" w:rsidTr="005E3BD5">
        <w:trPr>
          <w:trHeight w:val="1125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48315AA5" w14:textId="6B053F3D" w:rsidR="5A054CAE" w:rsidRPr="00E93353" w:rsidRDefault="5A054CAE" w:rsidP="5A054CAE">
            <w:pPr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Należy potwierdzić posiadanie sprawnego i skutecznego systemu kontroli wewnętrznej. Wskazanie odpowiedzi twierdzących na pytania od nr 1 do nr 5 pozwoli uznać wymaganie za spełnione. Odpowiedź twierdząca na pytanie nr 6 potwierdzi, że system ten użytkowany będzie na potrzeby realizacji całego Zamówienia.</w:t>
            </w:r>
          </w:p>
          <w:p w14:paraId="3F0BED00" w14:textId="5F184C19" w:rsidR="5A054CAE" w:rsidRPr="00E93353" w:rsidRDefault="5A054CAE" w:rsidP="5A054CAE">
            <w:pPr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W przypadku Wykonawców wspólnie ubiegających się o realizację Zamówienia, wymóg posiadania sprawnego i skutecznego systemu kontroli wewnętrznej jest spełniony, jeżeli wszyscy Wykonawcy taki system posiadają.</w:t>
            </w:r>
          </w:p>
        </w:tc>
      </w:tr>
      <w:tr w:rsidR="5A054CAE" w:rsidRPr="00E93353" w14:paraId="7530FA05" w14:textId="77777777" w:rsidTr="005E3BD5">
        <w:trPr>
          <w:trHeight w:val="8066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D798464" w14:textId="78751717" w:rsidR="5A054CAE" w:rsidRPr="00E93353" w:rsidRDefault="5A054CAE" w:rsidP="5A054CAE">
            <w:pPr>
              <w:spacing w:before="12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Proszę zaznaczyć właściwą odpowiedź: </w:t>
            </w:r>
          </w:p>
          <w:p w14:paraId="0E04BCC2" w14:textId="6F7C80A4" w:rsidR="5A054CAE" w:rsidRPr="00E93353" w:rsidRDefault="5A054CAE" w:rsidP="00875DC5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Czy Wykonawca regularnie przeprowadza kontrole lub audyty wewnętrzne, zgodnie z</w:t>
            </w:r>
            <w:r w:rsidR="005E3BD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 </w:t>
            </w: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wewnętrznymi procedurami obowiązującymi u Wykonawcy?</w:t>
            </w:r>
          </w:p>
          <w:p w14:paraId="1B7768FB" w14:textId="77777777" w:rsidR="00875DC5" w:rsidRPr="00875DC5" w:rsidRDefault="00875DC5" w:rsidP="00875DC5">
            <w:pPr>
              <w:pStyle w:val="Akapitzlist"/>
              <w:widowControl w:val="0"/>
              <w:numPr>
                <w:ilvl w:val="1"/>
                <w:numId w:val="11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4F0331C2" w14:textId="77777777" w:rsidR="00875DC5" w:rsidRPr="00875DC5" w:rsidRDefault="00875DC5" w:rsidP="00875DC5">
            <w:pPr>
              <w:pStyle w:val="Akapitzlist"/>
              <w:widowControl w:val="0"/>
              <w:numPr>
                <w:ilvl w:val="1"/>
                <w:numId w:val="11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599FC242" w14:textId="23755E9D" w:rsidR="5A054CAE" w:rsidRPr="00E93353" w:rsidRDefault="5A054CAE" w:rsidP="00875DC5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Czy Wykonawca wydaje zalecenia i rekomendacje po przeprowadzonych kontrolach lub audytach wewnętrznych?</w:t>
            </w:r>
          </w:p>
          <w:p w14:paraId="725EDF13" w14:textId="77777777" w:rsidR="00875DC5" w:rsidRPr="00875DC5" w:rsidRDefault="00875DC5" w:rsidP="00875DC5">
            <w:pPr>
              <w:pStyle w:val="Akapitzlist"/>
              <w:widowControl w:val="0"/>
              <w:numPr>
                <w:ilvl w:val="1"/>
                <w:numId w:val="11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3CA0BD76" w14:textId="77777777" w:rsidR="00875DC5" w:rsidRPr="00875DC5" w:rsidRDefault="00875DC5" w:rsidP="00875DC5">
            <w:pPr>
              <w:pStyle w:val="Akapitzlist"/>
              <w:widowControl w:val="0"/>
              <w:numPr>
                <w:ilvl w:val="1"/>
                <w:numId w:val="11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3E966C9B" w14:textId="38210CF7" w:rsidR="5A054CAE" w:rsidRPr="00E93353" w:rsidRDefault="5A054CAE" w:rsidP="00875DC5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Czy Wykonawca wdraża rekomendacje i zalecenia wynikające z przeprowadzonych kontroli lub audytów wewnętrznych?</w:t>
            </w:r>
          </w:p>
          <w:p w14:paraId="390A9A0D" w14:textId="77777777" w:rsidR="00875DC5" w:rsidRPr="00875DC5" w:rsidRDefault="00875DC5" w:rsidP="00875DC5">
            <w:pPr>
              <w:pStyle w:val="Akapitzlist"/>
              <w:widowControl w:val="0"/>
              <w:numPr>
                <w:ilvl w:val="1"/>
                <w:numId w:val="11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66C4B186" w14:textId="77777777" w:rsidR="00875DC5" w:rsidRPr="00875DC5" w:rsidRDefault="00875DC5" w:rsidP="00875DC5">
            <w:pPr>
              <w:pStyle w:val="Akapitzlist"/>
              <w:widowControl w:val="0"/>
              <w:numPr>
                <w:ilvl w:val="1"/>
                <w:numId w:val="11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036EE6BA" w14:textId="530C7D91" w:rsidR="5A054CAE" w:rsidRPr="00E93353" w:rsidRDefault="5A054CAE" w:rsidP="00875DC5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Czy Wykonawca dokumentuje procesy kontroli/audytów wewnętrznych oraz przechowuje taką dokumentację?</w:t>
            </w:r>
          </w:p>
          <w:p w14:paraId="4690B382" w14:textId="77777777" w:rsidR="00875DC5" w:rsidRPr="00875DC5" w:rsidRDefault="00875DC5" w:rsidP="00875DC5">
            <w:pPr>
              <w:pStyle w:val="Akapitzlist"/>
              <w:widowControl w:val="0"/>
              <w:numPr>
                <w:ilvl w:val="1"/>
                <w:numId w:val="11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38434D15" w14:textId="77777777" w:rsidR="00875DC5" w:rsidRPr="00875DC5" w:rsidRDefault="00875DC5" w:rsidP="00875DC5">
            <w:pPr>
              <w:pStyle w:val="Akapitzlist"/>
              <w:widowControl w:val="0"/>
              <w:numPr>
                <w:ilvl w:val="1"/>
                <w:numId w:val="11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03004AF5" w14:textId="08F53382" w:rsidR="5A054CAE" w:rsidRPr="00E93353" w:rsidRDefault="5A054CAE" w:rsidP="00875DC5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Czy Wykonawca zapewnia zachowanie zasad obiektywizmu i niezależności przy przeprowadzaniu kontroli lub audytów wewnętrznych?</w:t>
            </w:r>
          </w:p>
          <w:p w14:paraId="12708CF3" w14:textId="77777777" w:rsidR="00875DC5" w:rsidRPr="00875DC5" w:rsidRDefault="00875DC5" w:rsidP="00875DC5">
            <w:pPr>
              <w:pStyle w:val="Akapitzlist"/>
              <w:widowControl w:val="0"/>
              <w:numPr>
                <w:ilvl w:val="1"/>
                <w:numId w:val="11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02DBF3EA" w14:textId="77777777" w:rsidR="00875DC5" w:rsidRPr="00875DC5" w:rsidRDefault="00875DC5" w:rsidP="00875DC5">
            <w:pPr>
              <w:pStyle w:val="Akapitzlist"/>
              <w:widowControl w:val="0"/>
              <w:numPr>
                <w:ilvl w:val="1"/>
                <w:numId w:val="11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192426BF" w14:textId="16AD9090" w:rsidR="5A054CAE" w:rsidRPr="00E93353" w:rsidRDefault="5A054CAE" w:rsidP="00875DC5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Czy Wykonawca przy realizacji Zamówienia będzie stosował zasady dotyczące systemu kontroli wewnętrznej, o których mowa w pkt od 1 do 5?</w:t>
            </w:r>
          </w:p>
          <w:p w14:paraId="63B6E50C" w14:textId="77777777" w:rsidR="00875DC5" w:rsidRPr="00875DC5" w:rsidRDefault="00875DC5" w:rsidP="00875DC5">
            <w:pPr>
              <w:pStyle w:val="Akapitzlist"/>
              <w:widowControl w:val="0"/>
              <w:numPr>
                <w:ilvl w:val="1"/>
                <w:numId w:val="11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2C174FC8" w14:textId="7A7DF398" w:rsidR="5A054CAE" w:rsidRPr="00E93353" w:rsidRDefault="00875DC5" w:rsidP="00875DC5">
            <w:pPr>
              <w:pStyle w:val="Akapitzlist"/>
              <w:numPr>
                <w:ilvl w:val="1"/>
                <w:numId w:val="11"/>
              </w:numPr>
              <w:spacing w:line="276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875DC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</w:tc>
      </w:tr>
      <w:tr w:rsidR="5A054CAE" w:rsidRPr="00E93353" w14:paraId="4BD07795" w14:textId="77777777" w:rsidTr="005E3BD5">
        <w:trPr>
          <w:trHeight w:val="45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EF14311" w14:textId="2D8B6411" w:rsidR="5A054CAE" w:rsidRPr="00E93353" w:rsidRDefault="5A054CAE" w:rsidP="002E6DE7">
            <w:pPr>
              <w:pStyle w:val="Podtytu"/>
              <w:numPr>
                <w:ilvl w:val="0"/>
                <w:numId w:val="0"/>
              </w:numPr>
              <w:spacing w:before="60" w:after="6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A.3. System księgowy</w:t>
            </w:r>
          </w:p>
        </w:tc>
      </w:tr>
      <w:tr w:rsidR="5A054CAE" w:rsidRPr="00E93353" w14:paraId="27929233" w14:textId="77777777" w:rsidTr="005E3BD5">
        <w:trPr>
          <w:trHeight w:val="1275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5C8E405" w14:textId="315FC178" w:rsidR="5A054CAE" w:rsidRPr="00E93353" w:rsidRDefault="5A054CAE" w:rsidP="5A054CAE">
            <w:pPr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Należy potwierdzić użytkowanie systemu księgowego, zapewniającego w odpowiednim czasie rzetelne, kompletne i wiarygodne informacje dotyczące realizowanego Zamówienia. Wskazanie odpowiedzi twierdzących na pytania od nr 1 do nr 5 pozwoli uznać wymaganie za spełnione. </w:t>
            </w:r>
          </w:p>
          <w:p w14:paraId="263BE0BD" w14:textId="477109CE" w:rsidR="5A054CAE" w:rsidRPr="00E93353" w:rsidRDefault="5A054CAE" w:rsidP="5A054CAE">
            <w:pPr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Odpowiedź twierdząca na pytanie nr 6 potwierdzi, że system ten użytkowany będzie na potrzeby realizacji całego Zamówienia.</w:t>
            </w:r>
          </w:p>
        </w:tc>
      </w:tr>
      <w:tr w:rsidR="5A054CAE" w:rsidRPr="00E93353" w14:paraId="6F98DB07" w14:textId="77777777" w:rsidTr="005E3BD5">
        <w:trPr>
          <w:trHeight w:val="81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EE96CA" w14:textId="1ADF25CC" w:rsidR="5A054CAE" w:rsidRPr="00E93353" w:rsidRDefault="5A054CAE" w:rsidP="5A054CAE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Proszę zaznaczyć właściwą odpowiedź: </w:t>
            </w:r>
          </w:p>
          <w:p w14:paraId="37480C95" w14:textId="0ADFBFD5" w:rsidR="5A054CAE" w:rsidRPr="00E93353" w:rsidRDefault="5A054CAE" w:rsidP="00FF369D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Wykonawca prowadzi ewidencję księgową zgodnie z przyjętymi zasadami (polityką) rachunkowości, opartymi o Ustawę o rachunkowości lub Międzynarodowe Standardy Rachunkowości?</w:t>
            </w:r>
          </w:p>
          <w:p w14:paraId="3500C29E" w14:textId="77777777" w:rsidR="00FF369D" w:rsidRPr="00FF369D" w:rsidRDefault="00FF369D" w:rsidP="00FF369D">
            <w:pPr>
              <w:pStyle w:val="Akapitzlist"/>
              <w:widowControl w:val="0"/>
              <w:numPr>
                <w:ilvl w:val="1"/>
                <w:numId w:val="10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7936FE2A" w14:textId="77777777" w:rsidR="00FF369D" w:rsidRPr="00FF369D" w:rsidRDefault="00FF369D" w:rsidP="00FF369D">
            <w:pPr>
              <w:pStyle w:val="Akapitzlist"/>
              <w:widowControl w:val="0"/>
              <w:numPr>
                <w:ilvl w:val="1"/>
                <w:numId w:val="10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3543D0BB" w14:textId="7B7A6D40" w:rsidR="5A054CAE" w:rsidRPr="00E93353" w:rsidRDefault="5A054CAE" w:rsidP="00FF369D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Czy Wykonawca użytkuje system informatyczny służący do prowadzenia ksiąg rachunkowych zapewniający w odpowiednim czasie rzetelne, kompletne i wiarygodne informacje dotyczące realizowanego Zamówienia?</w:t>
            </w:r>
          </w:p>
          <w:p w14:paraId="61E99664" w14:textId="77777777" w:rsidR="00FF369D" w:rsidRPr="00FF369D" w:rsidRDefault="00FF369D" w:rsidP="00FF369D">
            <w:pPr>
              <w:pStyle w:val="Akapitzlist"/>
              <w:widowControl w:val="0"/>
              <w:numPr>
                <w:ilvl w:val="1"/>
                <w:numId w:val="10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593B5A63" w14:textId="77777777" w:rsidR="00FF369D" w:rsidRPr="00FF369D" w:rsidRDefault="00FF369D" w:rsidP="00FF369D">
            <w:pPr>
              <w:pStyle w:val="Akapitzlist"/>
              <w:widowControl w:val="0"/>
              <w:numPr>
                <w:ilvl w:val="1"/>
                <w:numId w:val="10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47F99274" w14:textId="2CFEF91D" w:rsidR="5A054CAE" w:rsidRPr="00E93353" w:rsidRDefault="5A054CAE" w:rsidP="00FF369D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Wykonawca posiada system służący ochronie danych i ich zbiorów, w tym dowodów księgowych, ksiąg rachunkowych i innych dokumentów stanowiących podstawę dokonanych w nich zapisów?</w:t>
            </w:r>
          </w:p>
          <w:p w14:paraId="1F40B525" w14:textId="77777777" w:rsidR="00FF369D" w:rsidRPr="00FF369D" w:rsidRDefault="00FF369D" w:rsidP="00FF369D">
            <w:pPr>
              <w:pStyle w:val="Akapitzlist"/>
              <w:widowControl w:val="0"/>
              <w:numPr>
                <w:ilvl w:val="1"/>
                <w:numId w:val="10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10721ECA" w14:textId="77777777" w:rsidR="00FF369D" w:rsidRPr="00FF369D" w:rsidRDefault="00FF369D" w:rsidP="00FF369D">
            <w:pPr>
              <w:pStyle w:val="Akapitzlist"/>
              <w:widowControl w:val="0"/>
              <w:numPr>
                <w:ilvl w:val="1"/>
                <w:numId w:val="10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6F74D0C4" w14:textId="7EB2D3AC" w:rsidR="5A054CAE" w:rsidRPr="00E93353" w:rsidRDefault="5A054CAE" w:rsidP="00FF369D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Wykonawca użytkuje narzędzie/narzędzia informatyczne służące do monitorowania udzielonych pożyczek/kredytów, zapewniające dostęp do bieżących danych, w</w:t>
            </w:r>
            <w:r w:rsidR="005E3BD5">
              <w:rPr>
                <w:rFonts w:asciiTheme="minorHAnsi" w:eastAsia="Calibri" w:hAnsiTheme="minorHAnsi" w:cstheme="minorHAnsi"/>
                <w:sz w:val="22"/>
                <w:szCs w:val="22"/>
              </w:rPr>
              <w:t> </w:t>
            </w: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szczególności na temat zastosowanego oprocentowania, spłaconego kapitału i odsetek oraz kapitału i odsetek pozostałych do spłaty, a także liczby dni opóźnienia w spłacie, haromonogramu spłat, wysokości naliczonych/spłaconych odsetek za opóźnienie?</w:t>
            </w:r>
          </w:p>
          <w:p w14:paraId="77BE7B21" w14:textId="77777777" w:rsidR="00FF369D" w:rsidRPr="00FF369D" w:rsidRDefault="00FF369D" w:rsidP="00FF369D">
            <w:pPr>
              <w:pStyle w:val="Akapitzlist"/>
              <w:widowControl w:val="0"/>
              <w:numPr>
                <w:ilvl w:val="1"/>
                <w:numId w:val="10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6186A0AA" w14:textId="77777777" w:rsidR="00FF369D" w:rsidRPr="00FF369D" w:rsidRDefault="00FF369D" w:rsidP="00FF369D">
            <w:pPr>
              <w:pStyle w:val="Akapitzlist"/>
              <w:widowControl w:val="0"/>
              <w:numPr>
                <w:ilvl w:val="1"/>
                <w:numId w:val="10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55899138" w14:textId="37FA1553" w:rsidR="5A054CAE" w:rsidRPr="00E93353" w:rsidRDefault="5A054CAE" w:rsidP="00FF369D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system/narzędzia, o których mowa w pkt 2 i 4 powyżej, gwarantują zachowanie finansowej i księgowej rozdzielności (oddzielny blok finansowy) pomiędzy środkami Wkładu Funduszu Powierniczego wniesionymi do Funduszu Szczegółowego a innymi aktywami Partnera Finansującego?</w:t>
            </w:r>
          </w:p>
          <w:p w14:paraId="04CE8762" w14:textId="77777777" w:rsidR="00FF369D" w:rsidRPr="00FF369D" w:rsidRDefault="00FF369D" w:rsidP="00FF369D">
            <w:pPr>
              <w:pStyle w:val="Akapitzlist"/>
              <w:widowControl w:val="0"/>
              <w:numPr>
                <w:ilvl w:val="1"/>
                <w:numId w:val="10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022C641E" w14:textId="77777777" w:rsidR="00FF369D" w:rsidRPr="00FF369D" w:rsidRDefault="00FF369D" w:rsidP="00FF369D">
            <w:pPr>
              <w:pStyle w:val="Akapitzlist"/>
              <w:widowControl w:val="0"/>
              <w:numPr>
                <w:ilvl w:val="1"/>
                <w:numId w:val="10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14EA465F" w14:textId="4F3F3845" w:rsidR="5A054CAE" w:rsidRPr="00E93353" w:rsidRDefault="5A054CAE" w:rsidP="00FF369D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Wykonawca przy realizacji Zamówienia będzie stosował zasady, o których mowa w pkt od 1 do 5?</w:t>
            </w:r>
          </w:p>
          <w:p w14:paraId="549A2071" w14:textId="77777777" w:rsidR="00FF369D" w:rsidRPr="00FF369D" w:rsidRDefault="00FF369D" w:rsidP="00FF369D">
            <w:pPr>
              <w:pStyle w:val="Akapitzlist"/>
              <w:widowControl w:val="0"/>
              <w:numPr>
                <w:ilvl w:val="1"/>
                <w:numId w:val="10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4E63CF00" w14:textId="37DB684B" w:rsidR="5A054CAE" w:rsidRPr="00E93353" w:rsidRDefault="00FF369D" w:rsidP="00FF369D">
            <w:pPr>
              <w:pStyle w:val="Akapitzlist"/>
              <w:numPr>
                <w:ilvl w:val="1"/>
                <w:numId w:val="10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</w:tc>
      </w:tr>
      <w:tr w:rsidR="5A054CAE" w:rsidRPr="00E93353" w14:paraId="391A34E2" w14:textId="77777777" w:rsidTr="005E3BD5">
        <w:trPr>
          <w:trHeight w:val="45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D302924" w14:textId="00F065E9" w:rsidR="5A054CAE" w:rsidRPr="00E93353" w:rsidRDefault="5A054CAE" w:rsidP="005E3BD5">
            <w:pPr>
              <w:pStyle w:val="Podtytu"/>
              <w:numPr>
                <w:ilvl w:val="0"/>
                <w:numId w:val="0"/>
              </w:numPr>
              <w:spacing w:before="60" w:after="60" w:line="276" w:lineRule="auto"/>
              <w:ind w:left="397" w:hanging="397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lastRenderedPageBreak/>
              <w:t>A.4. Metodyka służąca do identyfikacji i oceny Ostatecznych Odbiorców w związku z</w:t>
            </w:r>
            <w:r w:rsidRPr="00E93353">
              <w:rPr>
                <w:rFonts w:asciiTheme="minorHAnsi" w:eastAsia="Calibri" w:hAnsiTheme="minorHAnsi" w:cstheme="minorHAnsi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realizacją Zamówienia</w:t>
            </w:r>
          </w:p>
        </w:tc>
      </w:tr>
      <w:tr w:rsidR="5A054CAE" w:rsidRPr="00E93353" w14:paraId="3B78B9DC" w14:textId="77777777" w:rsidTr="005E3BD5">
        <w:trPr>
          <w:trHeight w:val="6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11CD739B" w14:textId="2D5E6853" w:rsidR="5A054CAE" w:rsidRPr="00E93353" w:rsidRDefault="5A054CAE" w:rsidP="5A054CAE">
            <w:pPr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Należy potwierdzić solidność i wiarygodność metodyki (wdrożonej lub planowanej do wdrożenia) służącej do identyfikacji i oceny potencjalnych Ostatecznych Odbiorców w związku z realizacją Zamówienia. Wskazanie odpowiedzi twierdzących na pytania od nr 1 do nr 6 pozwoli uznać wymaganie za spełnione. Odpowiedź twierdząca na pytanie nr 7 oraz nr 8 potwierdzi, że metodyka ta wykorzystywana będzie na potrzeby realizacji całego Zamówienia.</w:t>
            </w:r>
          </w:p>
          <w:p w14:paraId="3F938F4E" w14:textId="5C897D66" w:rsidR="5A054CAE" w:rsidRPr="00E93353" w:rsidRDefault="5A054CAE" w:rsidP="5A054CAE">
            <w:pPr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Metodyka w rozumieniu poniższych pytań może być określona w kilku spójnych ze sobą dokumentach wewnętrznych Wykonawcy.</w:t>
            </w:r>
          </w:p>
        </w:tc>
      </w:tr>
      <w:tr w:rsidR="5A054CAE" w:rsidRPr="00E93353" w14:paraId="09053E17" w14:textId="77777777" w:rsidTr="005E3BD5">
        <w:trPr>
          <w:trHeight w:val="6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938BE2" w14:textId="561A96F0" w:rsidR="5A054CAE" w:rsidRPr="00E93353" w:rsidRDefault="5A054CAE" w:rsidP="5A054CAE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Proszę zaznaczyć właściwą odpowiedź:</w:t>
            </w:r>
          </w:p>
          <w:p w14:paraId="5B4E3BB2" w14:textId="51EB584B" w:rsidR="5A054CAE" w:rsidRPr="00E93353" w:rsidRDefault="5A054CAE" w:rsidP="005C176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Czy metodyka przedstawia najważniejsze etapy oceny i podejmowania decyzji w sprawie przyznania/odmowy przyznania Jednostkowej Pożyczki (np. ocena formalno-prawna złożonych dokumentów, weryfikacja kryteriów wykluczających, np. pod kątem branży, </w:t>
            </w: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ocena założeń biznesplanu, ocena zdolności kredytowej, ocena sprawozdań finansowych, ocena zabezpieczeń itp.)?</w:t>
            </w:r>
          </w:p>
          <w:p w14:paraId="5FB0DB50" w14:textId="77777777" w:rsidR="00FF369D" w:rsidRPr="00FF369D" w:rsidRDefault="00FF369D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1EDA80CE" w14:textId="77777777" w:rsidR="00FF369D" w:rsidRPr="00FF369D" w:rsidRDefault="00FF369D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25C7E8D0" w14:textId="76D68E29" w:rsidR="5A054CAE" w:rsidRPr="00E93353" w:rsidRDefault="5A054CAE" w:rsidP="005C176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metodyka określa akceptowalne na rynku finansowym klasy ryzyka/ratingi ocenianych podmiotów kwalifikujące się do pozytywnej oceny (udzielania finansowania) oraz klasy ryzyka/ratingi ocenianych podmiotów kwalifikujące się do negatywnej oceny – spełniające warunki określone w Komunikacie Komisji w sprawie zmiany metody ustalania stóp referencyjnych i dyskontowych (Dz. U. UE. C. z 2008 r., Nr 14, str. 6)</w:t>
            </w:r>
          </w:p>
          <w:p w14:paraId="7240E113" w14:textId="77777777" w:rsidR="00FF369D" w:rsidRPr="00FF369D" w:rsidRDefault="00FF369D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3E078638" w14:textId="77777777" w:rsidR="00FF369D" w:rsidRPr="00CF1435" w:rsidRDefault="00FF369D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7077DFA6" w14:textId="73FE9929" w:rsidR="5A054CAE" w:rsidRPr="00E93353" w:rsidRDefault="5A054CAE" w:rsidP="005C176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metodyka zapewnia rozdzielność funkcji związanych z pozyskiwaniem Ostatecznych Odbiorców od funkcji związanych z oceną ryzyka i podejmowania decyzji finansowych?</w:t>
            </w:r>
          </w:p>
          <w:p w14:paraId="6F81FD4D" w14:textId="77777777" w:rsidR="00FF369D" w:rsidRPr="00FF369D" w:rsidRDefault="00FF369D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68DF77E5" w14:textId="77777777" w:rsidR="00FF369D" w:rsidRPr="00FF369D" w:rsidRDefault="00FF369D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6FC23387" w14:textId="3F471EA5" w:rsidR="5A054CAE" w:rsidRPr="00E93353" w:rsidRDefault="5A054CAE" w:rsidP="005C176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metodyka uwzględnia zasady i kryteria oceny Ostatecznych Odbiorców i Inwestycji Końcowych pod kątem zgodności z Metryką Produktu Finansowego?</w:t>
            </w:r>
          </w:p>
          <w:p w14:paraId="2E9F3375" w14:textId="77777777" w:rsidR="00FF369D" w:rsidRPr="00FF369D" w:rsidRDefault="00FF369D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2C85E42D" w14:textId="77777777" w:rsidR="00FF369D" w:rsidRPr="00FF369D" w:rsidRDefault="00FF369D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FF369D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52540B62" w14:textId="7FF22D3E" w:rsidR="5A054CAE" w:rsidRPr="00E93353" w:rsidRDefault="5A054CAE" w:rsidP="005C176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metodyka zapewnia weryfikację wiarygodności przedstawionej dokumentacji do oceny wniosku pożyczkowego (sprawdzenie w bazach zewnętrznych lub wystawców dokumentów)?</w:t>
            </w:r>
          </w:p>
          <w:p w14:paraId="5226F1FF" w14:textId="77777777" w:rsidR="005C176C" w:rsidRPr="005C176C" w:rsidRDefault="005C176C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3B1E948F" w14:textId="77777777" w:rsidR="005C176C" w:rsidRPr="005C176C" w:rsidRDefault="005C176C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68F6487D" w14:textId="1E9B355E" w:rsidR="5A054CAE" w:rsidRPr="00E93353" w:rsidRDefault="5A054CAE" w:rsidP="005C176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metodyka określa akceptowalne na rynku finansowym zasady i kryteria wyceny zabezpieczenia pożyczki – spełniające warunki określone w Komunikacie Komisji w sprawie zmiany metody ustalania stóp referencyjnych i dyskontowych (Dz. U. UE. C. z 2008 r., Nr 14, str. 6)</w:t>
            </w:r>
          </w:p>
          <w:p w14:paraId="350CABD4" w14:textId="77777777" w:rsidR="005C176C" w:rsidRPr="005C176C" w:rsidRDefault="005C176C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4228C533" w14:textId="77777777" w:rsidR="005C176C" w:rsidRPr="005C176C" w:rsidRDefault="005C176C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151D157D" w14:textId="3AD8FEF9" w:rsidR="5A054CAE" w:rsidRPr="00E93353" w:rsidRDefault="5A054CAE" w:rsidP="005C176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Wykonawca przy realizacji Zamówienia będzie stosował metodykę zawierającą wszystkie elementy, o których mowa w pkt od 1 do 6?</w:t>
            </w:r>
          </w:p>
          <w:p w14:paraId="7C1A2BD4" w14:textId="77777777" w:rsidR="005C176C" w:rsidRPr="005C176C" w:rsidRDefault="005C176C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13105875" w14:textId="77777777" w:rsidR="005C176C" w:rsidRPr="005C176C" w:rsidRDefault="005C176C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680D3997" w14:textId="27D55EFE" w:rsidR="5A054CAE" w:rsidRPr="00E93353" w:rsidRDefault="5A054CAE" w:rsidP="005C176C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Wykonawca przy realizacji Zamówienia dostosuje stosowane narzędzia służące analizie wskaźnikowej/ratingowej/</w:t>
            </w:r>
            <w:proofErr w:type="spellStart"/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scoringowej</w:t>
            </w:r>
            <w:proofErr w:type="spellEnd"/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do charakteru Produktu Finansowego, z</w:t>
            </w:r>
            <w:r w:rsidR="005E3BD5">
              <w:rPr>
                <w:rFonts w:asciiTheme="minorHAnsi" w:eastAsia="Calibri" w:hAnsiTheme="minorHAnsi" w:cstheme="minorHAnsi"/>
                <w:sz w:val="22"/>
                <w:szCs w:val="22"/>
              </w:rPr>
              <w:t> </w:t>
            </w: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uwzględnieniem zasad i kryteriów oceny Ostatecznych Odbiorców i Inwestycji końcowych pod kątem zgodności z Metryką Produktu Finansowego?</w:t>
            </w:r>
          </w:p>
          <w:p w14:paraId="1AEA7A5D" w14:textId="77777777" w:rsidR="005C176C" w:rsidRPr="005C176C" w:rsidRDefault="005C176C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2D8AE4B8" w14:textId="4F0AE29C" w:rsidR="5A054CAE" w:rsidRPr="00E93353" w:rsidRDefault="005C176C" w:rsidP="005C176C">
            <w:pPr>
              <w:pStyle w:val="Akapitzlist"/>
              <w:widowControl w:val="0"/>
              <w:numPr>
                <w:ilvl w:val="1"/>
                <w:numId w:val="9"/>
              </w:numPr>
              <w:suppressAutoHyphens w:val="0"/>
              <w:spacing w:after="12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NIE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</w:tc>
      </w:tr>
      <w:tr w:rsidR="5A054CAE" w:rsidRPr="00E93353" w14:paraId="2D9D4A40" w14:textId="77777777" w:rsidTr="005E3BD5">
        <w:trPr>
          <w:trHeight w:val="45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60CFBD7B" w14:textId="60229581" w:rsidR="5A054CAE" w:rsidRPr="00E93353" w:rsidRDefault="5A054CAE" w:rsidP="005E3BD5">
            <w:pPr>
              <w:pStyle w:val="Podtytu"/>
              <w:numPr>
                <w:ilvl w:val="0"/>
                <w:numId w:val="0"/>
              </w:numPr>
              <w:spacing w:before="60" w:after="60" w:line="276" w:lineRule="auto"/>
              <w:ind w:left="397" w:hanging="397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lastRenderedPageBreak/>
              <w:t>A.5. Zasady i warunki stosowane odnośnie do wsparcia na rzecz Ostatecznych Odbiorców, w</w:t>
            </w:r>
            <w:r w:rsidR="005E3BD5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 </w:t>
            </w: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tym</w:t>
            </w:r>
            <w:r w:rsidR="005E3BD5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 </w:t>
            </w: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polityka cenowa</w:t>
            </w:r>
          </w:p>
        </w:tc>
      </w:tr>
      <w:tr w:rsidR="5A054CAE" w:rsidRPr="00E93353" w14:paraId="1467B262" w14:textId="77777777" w:rsidTr="005E3BD5">
        <w:trPr>
          <w:trHeight w:val="57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bottom"/>
          </w:tcPr>
          <w:p w14:paraId="35F0B974" w14:textId="48EC0829" w:rsidR="5A054CAE" w:rsidRPr="00E93353" w:rsidRDefault="5A054CAE" w:rsidP="5A054CAE">
            <w:pPr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W celu wykazania spełnienia niniejszego wymagania należy odpowiedzieć na poniższe pytanie, co jest równoznaczne ze złożeniem oświadczenia przez Wykonawcę.</w:t>
            </w:r>
            <w:r w:rsidRPr="00E9335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5A054CAE" w:rsidRPr="00E93353" w14:paraId="66909BBF" w14:textId="77777777" w:rsidTr="005E3BD5">
        <w:trPr>
          <w:trHeight w:val="108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6AAC4D" w14:textId="74F94D92" w:rsidR="5A054CAE" w:rsidRPr="00E93353" w:rsidRDefault="5A054CAE" w:rsidP="5A054CAE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zasady i warunki stosowane do wsparcia na rzecz Ostatecznych Odbiorców, w tym polityka cenowa będą zgodne z Umową Operacyjną oraz Metryką Produktu Finansowego?</w:t>
            </w:r>
          </w:p>
          <w:p w14:paraId="0F8A08E9" w14:textId="1AA2A1D4" w:rsidR="005C176C" w:rsidRPr="005C176C" w:rsidRDefault="005C176C" w:rsidP="005C176C">
            <w:pPr>
              <w:pStyle w:val="Akapitzlist"/>
              <w:widowControl w:val="0"/>
              <w:numPr>
                <w:ilvl w:val="1"/>
                <w:numId w:val="8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4FA2B07D" w14:textId="4EC0F4E9" w:rsidR="5A054CAE" w:rsidRPr="00E93353" w:rsidRDefault="005C176C" w:rsidP="005C176C">
            <w:pPr>
              <w:pStyle w:val="Akapitzlist"/>
              <w:widowControl w:val="0"/>
              <w:numPr>
                <w:ilvl w:val="1"/>
                <w:numId w:val="8"/>
              </w:numPr>
              <w:suppressAutoHyphens w:val="0"/>
              <w:spacing w:after="12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</w:tc>
      </w:tr>
      <w:tr w:rsidR="5A054CAE" w:rsidRPr="00E93353" w14:paraId="3CEE279C" w14:textId="77777777" w:rsidTr="005E3BD5">
        <w:trPr>
          <w:trHeight w:val="45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7D1917F" w14:textId="15381A54" w:rsidR="5A054CAE" w:rsidRPr="00E93353" w:rsidRDefault="5A054CAE" w:rsidP="002E6DE7">
            <w:pPr>
              <w:pStyle w:val="Podtytu"/>
              <w:numPr>
                <w:ilvl w:val="0"/>
                <w:numId w:val="0"/>
              </w:numPr>
              <w:spacing w:before="60" w:after="6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A.6. RODO</w:t>
            </w:r>
          </w:p>
        </w:tc>
      </w:tr>
      <w:tr w:rsidR="5A054CAE" w:rsidRPr="00E93353" w14:paraId="649F797D" w14:textId="77777777" w:rsidTr="005E3BD5">
        <w:trPr>
          <w:trHeight w:val="57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76633189" w14:textId="27EFDDA9" w:rsidR="5A054CAE" w:rsidRPr="00E93353" w:rsidRDefault="5A054CAE" w:rsidP="5A054CAE">
            <w:pPr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W celu wykazania spełnienia niniejszego wymagania należy odpowiedzieć na poniższe pytanie, co jest równoznaczne ze złożeniem oświadczenia</w:t>
            </w:r>
            <w:r w:rsidRPr="00E93353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przez Wykonawcę. </w:t>
            </w:r>
          </w:p>
        </w:tc>
      </w:tr>
      <w:tr w:rsidR="5A054CAE" w:rsidRPr="00E93353" w14:paraId="054B52BB" w14:textId="77777777" w:rsidTr="005E3BD5">
        <w:trPr>
          <w:trHeight w:val="6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CBF462" w14:textId="15022617" w:rsidR="5A054CAE" w:rsidRPr="00E93353" w:rsidRDefault="5A054CAE" w:rsidP="5A054CAE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Czy Wykonawca zapewni wystarczające gwarancje wdrożenia odpowiednich środków technicznych i organizacyjnych, by przetwarzanie danych osobowych spełniało wymogi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i</w:t>
            </w:r>
            <w:r w:rsidR="005E3BD5">
              <w:rPr>
                <w:rFonts w:asciiTheme="minorHAnsi" w:eastAsia="Calibri" w:hAnsiTheme="minorHAnsi" w:cstheme="minorHAnsi"/>
                <w:sz w:val="22"/>
                <w:szCs w:val="22"/>
              </w:rPr>
              <w:t> </w:t>
            </w: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chroniło prawa osób, których dane dotyczą?</w:t>
            </w:r>
          </w:p>
          <w:p w14:paraId="6CD5D333" w14:textId="77777777" w:rsidR="005C176C" w:rsidRPr="005C176C" w:rsidRDefault="005C176C" w:rsidP="005C176C">
            <w:pPr>
              <w:pStyle w:val="Akapitzlist"/>
              <w:widowControl w:val="0"/>
              <w:numPr>
                <w:ilvl w:val="1"/>
                <w:numId w:val="7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430736B9" w14:textId="383BBA3B" w:rsidR="5A054CAE" w:rsidRPr="00E93353" w:rsidRDefault="005C176C" w:rsidP="005C176C">
            <w:pPr>
              <w:pStyle w:val="Akapitzlist"/>
              <w:widowControl w:val="0"/>
              <w:numPr>
                <w:ilvl w:val="1"/>
                <w:numId w:val="7"/>
              </w:numPr>
              <w:suppressAutoHyphens w:val="0"/>
              <w:spacing w:after="12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</w:tc>
      </w:tr>
      <w:tr w:rsidR="5A054CAE" w:rsidRPr="00E93353" w14:paraId="4BBBF255" w14:textId="77777777" w:rsidTr="005E3BD5">
        <w:trPr>
          <w:trHeight w:val="45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B099389" w14:textId="2EE11D4A" w:rsidR="5A054CAE" w:rsidRPr="00E93353" w:rsidRDefault="5A054CAE" w:rsidP="002E6DE7">
            <w:pPr>
              <w:pStyle w:val="Podtytu"/>
              <w:numPr>
                <w:ilvl w:val="0"/>
                <w:numId w:val="0"/>
              </w:numPr>
              <w:spacing w:before="60" w:after="6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A.7. AML</w:t>
            </w:r>
          </w:p>
        </w:tc>
      </w:tr>
      <w:tr w:rsidR="5A054CAE" w:rsidRPr="00E93353" w14:paraId="287D91CD" w14:textId="77777777" w:rsidTr="005E3BD5">
        <w:trPr>
          <w:trHeight w:val="57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</w:tcPr>
          <w:p w14:paraId="0434D087" w14:textId="12B9FC5C" w:rsidR="5A054CAE" w:rsidRPr="00E93353" w:rsidRDefault="5A054CAE" w:rsidP="5A054CAE">
            <w:pPr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W celu wykazania spełnienia niniejszego wymagania należy odpowiedzieć na poniższe pytania, co jest równoznaczne ze złożeniem oświadczenia przez Wykonawcę.</w:t>
            </w:r>
          </w:p>
        </w:tc>
      </w:tr>
      <w:tr w:rsidR="5A054CAE" w:rsidRPr="00E93353" w14:paraId="418FA345" w14:textId="77777777" w:rsidTr="005E3BD5">
        <w:trPr>
          <w:trHeight w:val="6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DA602C" w14:textId="062E59AE" w:rsidR="5A054CAE" w:rsidRPr="00E93353" w:rsidRDefault="5A054CAE" w:rsidP="5A054CAE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>Proszę zaznaczyć właściwą odpowiedź:</w:t>
            </w:r>
          </w:p>
          <w:p w14:paraId="40DDE80B" w14:textId="39DC233D" w:rsidR="5A054CAE" w:rsidRPr="00E93353" w:rsidRDefault="5A054CAE" w:rsidP="005C176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Czy Wykonawca posiada wdrożoną procedurę, o której mowa w art. 50 ustawy z dnia 1 marca 2018 r. o przeciwdziałaniu praniu pieniędzy oraz finansowaniu terroryzmu (</w:t>
            </w:r>
            <w:proofErr w:type="spellStart"/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t.j</w:t>
            </w:r>
            <w:proofErr w:type="spellEnd"/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. Dz. U. 2023 poz. 1124 z </w:t>
            </w:r>
            <w:proofErr w:type="spellStart"/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późn</w:t>
            </w:r>
            <w:proofErr w:type="spellEnd"/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 zm.) oraz czy Wykonawca przy realizacji Zamówienia będzie ją stosował?</w:t>
            </w:r>
          </w:p>
          <w:p w14:paraId="6F6909C0" w14:textId="77777777" w:rsidR="005C176C" w:rsidRDefault="005C176C" w:rsidP="005C176C">
            <w:pPr>
              <w:pStyle w:val="Akapitzlist"/>
              <w:widowControl w:val="0"/>
              <w:numPr>
                <w:ilvl w:val="1"/>
                <w:numId w:val="6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2EE98711" w14:textId="1C9CC91E" w:rsidR="5A054CAE" w:rsidRPr="006C1035" w:rsidRDefault="005C176C" w:rsidP="00DA75FA">
            <w:pPr>
              <w:pStyle w:val="Akapitzlist"/>
              <w:widowControl w:val="0"/>
              <w:numPr>
                <w:ilvl w:val="1"/>
                <w:numId w:val="6"/>
              </w:numPr>
              <w:suppressAutoHyphens w:val="0"/>
              <w:spacing w:after="6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109BF73D" w14:textId="39C1B2CF" w:rsidR="5A054CAE" w:rsidRPr="00E93353" w:rsidRDefault="5A054CAE" w:rsidP="005C176C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Czy Wykonawca przy realizacji Zamówienia będzie przestrzegał zasad określonych w art. 155 ust. 2 oraz ust. 3 Rozporządzenia Parlamentu Europejskiego i Rady (UE, </w:t>
            </w:r>
            <w:proofErr w:type="spellStart"/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Euratom</w:t>
            </w:r>
            <w:proofErr w:type="spellEnd"/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</w:t>
            </w: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rozporządzenie (UE, </w:t>
            </w:r>
            <w:proofErr w:type="spellStart"/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Euratom</w:t>
            </w:r>
            <w:proofErr w:type="spellEnd"/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) nr 966/2012 (Dz. U. UE. L. z 2018 r. Nr 193, str. 1 z </w:t>
            </w:r>
            <w:proofErr w:type="spellStart"/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późn</w:t>
            </w:r>
            <w:proofErr w:type="spellEnd"/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 zm.)?</w:t>
            </w:r>
          </w:p>
          <w:p w14:paraId="54A9B6BD" w14:textId="77777777" w:rsidR="006C1035" w:rsidRDefault="006C1035" w:rsidP="006C1035">
            <w:pPr>
              <w:pStyle w:val="Akapitzlist"/>
              <w:widowControl w:val="0"/>
              <w:numPr>
                <w:ilvl w:val="1"/>
                <w:numId w:val="6"/>
              </w:numPr>
              <w:suppressAutoHyphens w:val="0"/>
              <w:spacing w:after="6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>TAK</w: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51EA5163" w14:textId="04D70DE0" w:rsidR="5A054CAE" w:rsidRPr="00E93353" w:rsidRDefault="006C1035" w:rsidP="006C1035">
            <w:pPr>
              <w:pStyle w:val="Akapitzlist"/>
              <w:widowControl w:val="0"/>
              <w:numPr>
                <w:ilvl w:val="1"/>
                <w:numId w:val="6"/>
              </w:numPr>
              <w:suppressAutoHyphens w:val="0"/>
              <w:spacing w:after="6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t>NIE</w:t>
            </w: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FORMCHECKBOX </w:instrText>
            </w:r>
            <w:r w:rsidRPr="005C176C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6C1035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</w:tc>
      </w:tr>
    </w:tbl>
    <w:p w14:paraId="33B8AC8B" w14:textId="5F71F904" w:rsidR="438DBF0A" w:rsidRPr="00E93353" w:rsidRDefault="438DBF0A" w:rsidP="5A054CAE">
      <w:pPr>
        <w:pBdr>
          <w:bottom w:val="single" w:sz="12" w:space="1" w:color="000000"/>
        </w:pBdr>
        <w:spacing w:before="240" w:after="240" w:line="276" w:lineRule="auto"/>
        <w:rPr>
          <w:rFonts w:asciiTheme="minorHAnsi" w:hAnsiTheme="minorHAnsi" w:cstheme="minorHAnsi"/>
          <w:sz w:val="22"/>
          <w:szCs w:val="22"/>
        </w:rPr>
      </w:pPr>
      <w:r w:rsidRPr="00E93353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 </w:t>
      </w:r>
    </w:p>
    <w:p w14:paraId="11A5457A" w14:textId="07224646" w:rsidR="438DBF0A" w:rsidRPr="00E93353" w:rsidRDefault="438DBF0A" w:rsidP="5A054CAE">
      <w:pPr>
        <w:spacing w:before="24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93353">
        <w:rPr>
          <w:rFonts w:asciiTheme="minorHAnsi" w:eastAsia="Calibri" w:hAnsiTheme="minorHAnsi" w:cstheme="minorHAnsi"/>
          <w:b/>
          <w:bCs/>
          <w:smallCaps/>
          <w:sz w:val="22"/>
          <w:szCs w:val="22"/>
        </w:rPr>
        <w:t>Część B. FAKULTATYWNA (Informacje dotyczące wykazania spełnienia kryteriów oceny oferty)</w:t>
      </w:r>
    </w:p>
    <w:p w14:paraId="54C8B50E" w14:textId="01AD7B82" w:rsidR="438DBF0A" w:rsidRPr="00E93353" w:rsidRDefault="438DBF0A" w:rsidP="002E6DE7">
      <w:pPr>
        <w:pStyle w:val="Podtytu"/>
        <w:numPr>
          <w:ilvl w:val="0"/>
          <w:numId w:val="0"/>
        </w:numPr>
        <w:spacing w:after="120" w:line="276" w:lineRule="auto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E93353">
        <w:rPr>
          <w:rFonts w:asciiTheme="minorHAnsi" w:eastAsia="Calibri" w:hAnsiTheme="minorHAnsi" w:cstheme="minorHAnsi"/>
          <w:b w:val="0"/>
          <w:sz w:val="22"/>
          <w:szCs w:val="22"/>
        </w:rPr>
        <w:t>Brak opisu którejkolwiek z fakultatywnych części nie skutkuje odrzuceniem oferty. Nieuzupełnienie</w:t>
      </w:r>
      <w:r w:rsidR="002E6DE7">
        <w:rPr>
          <w:rFonts w:asciiTheme="minorHAnsi" w:eastAsia="Calibri" w:hAnsiTheme="minorHAnsi" w:cstheme="minorHAnsi"/>
          <w:b w:val="0"/>
          <w:sz w:val="22"/>
          <w:szCs w:val="22"/>
        </w:rPr>
        <w:t xml:space="preserve"> </w:t>
      </w:r>
      <w:r w:rsidRPr="00E93353">
        <w:rPr>
          <w:rFonts w:asciiTheme="minorHAnsi" w:eastAsia="Calibri" w:hAnsiTheme="minorHAnsi" w:cstheme="minorHAnsi"/>
          <w:b w:val="0"/>
          <w:sz w:val="22"/>
          <w:szCs w:val="22"/>
        </w:rPr>
        <w:t>pola podlegającego ocenie skutkuje przyznaniem 0 pkt w danym kryterium oceny ofert.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8891"/>
      </w:tblGrid>
      <w:tr w:rsidR="5A054CAE" w:rsidRPr="00E93353" w14:paraId="197A6BE5" w14:textId="77777777" w:rsidTr="5A054CAE">
        <w:trPr>
          <w:trHeight w:val="450"/>
        </w:trPr>
        <w:tc>
          <w:tcPr>
            <w:tcW w:w="88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51FB93FE" w14:textId="4CBA5656" w:rsidR="5A054CAE" w:rsidRPr="00E93353" w:rsidRDefault="5A054CAE" w:rsidP="002E6DE7">
            <w:pPr>
              <w:pStyle w:val="Podtytu"/>
              <w:numPr>
                <w:ilvl w:val="0"/>
                <w:numId w:val="0"/>
              </w:numPr>
              <w:spacing w:before="60" w:after="60" w:line="276" w:lineRule="auto"/>
              <w:ind w:left="720" w:hanging="720"/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Cs/>
                <w:color w:val="000000" w:themeColor="text1"/>
                <w:sz w:val="22"/>
                <w:szCs w:val="22"/>
              </w:rPr>
              <w:t>B.1. Wskaźniki realizacji Zamówienia</w:t>
            </w:r>
          </w:p>
        </w:tc>
      </w:tr>
      <w:tr w:rsidR="5A054CAE" w:rsidRPr="00E93353" w14:paraId="472FB998" w14:textId="77777777" w:rsidTr="5A054CAE">
        <w:trPr>
          <w:trHeight w:val="450"/>
        </w:trPr>
        <w:tc>
          <w:tcPr>
            <w:tcW w:w="88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33346693" w14:textId="6241E3BA" w:rsidR="5A054CAE" w:rsidRPr="00E93353" w:rsidRDefault="5A054CAE" w:rsidP="5A054CAE">
            <w:pPr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Należy uzupełnić Tabelę 1 dotyczącą wskaźników realizacji Zamówienia.</w:t>
            </w:r>
          </w:p>
        </w:tc>
      </w:tr>
      <w:tr w:rsidR="5A054CAE" w:rsidRPr="00E93353" w14:paraId="63E9957B" w14:textId="77777777" w:rsidTr="005E3BD5">
        <w:trPr>
          <w:trHeight w:val="6501"/>
        </w:trPr>
        <w:tc>
          <w:tcPr>
            <w:tcW w:w="88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tcMar>
              <w:left w:w="70" w:type="dxa"/>
              <w:right w:w="70" w:type="dxa"/>
            </w:tcMar>
            <w:vAlign w:val="center"/>
          </w:tcPr>
          <w:p w14:paraId="50317B2E" w14:textId="0B0B8DE2" w:rsidR="5A054CAE" w:rsidRPr="00E93353" w:rsidRDefault="5A054CAE" w:rsidP="5A054CAE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Tabela 1. Realizacja Zamówienia - wskaźniki</w:t>
            </w:r>
          </w:p>
          <w:tbl>
            <w:tblPr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8771"/>
            </w:tblGrid>
            <w:tr w:rsidR="5A054CAE" w:rsidRPr="00E93353" w14:paraId="6927EC21" w14:textId="77777777" w:rsidTr="5A054CAE">
              <w:trPr>
                <w:trHeight w:val="240"/>
              </w:trPr>
              <w:tc>
                <w:tcPr>
                  <w:tcW w:w="877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left w:w="70" w:type="dxa"/>
                    <w:right w:w="70" w:type="dxa"/>
                  </w:tcMar>
                  <w:vAlign w:val="center"/>
                </w:tcPr>
                <w:p w14:paraId="7CE5281C" w14:textId="5CE5EC26" w:rsidR="5A054CAE" w:rsidRPr="00E93353" w:rsidRDefault="5A054CAE" w:rsidP="5A054CAE">
                  <w:pPr>
                    <w:spacing w:before="120" w:after="120"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  <w:t>Deklaracja Wykonawcy – kryterium jakościowe 1</w:t>
                  </w:r>
                </w:p>
              </w:tc>
            </w:tr>
            <w:tr w:rsidR="5A054CAE" w:rsidRPr="00E93353" w14:paraId="54FA3A6E" w14:textId="77777777" w:rsidTr="5A054CAE">
              <w:trPr>
                <w:trHeight w:val="105"/>
              </w:trPr>
              <w:tc>
                <w:tcPr>
                  <w:tcW w:w="87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70" w:type="dxa"/>
                    <w:right w:w="70" w:type="dxa"/>
                  </w:tcMar>
                </w:tcPr>
                <w:p w14:paraId="216998C2" w14:textId="59705AEC" w:rsidR="5A054CAE" w:rsidRPr="00E93353" w:rsidRDefault="5A054CAE" w:rsidP="5A054CAE">
                  <w:pPr>
                    <w:spacing w:after="60"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Wykonawca może: </w:t>
                  </w:r>
                </w:p>
                <w:p w14:paraId="622F4DF8" w14:textId="2084EB95" w:rsidR="5A054CAE" w:rsidRPr="00E93353" w:rsidRDefault="5A054CAE" w:rsidP="008E11D8">
                  <w:pPr>
                    <w:pStyle w:val="Akapitzlist"/>
                    <w:numPr>
                      <w:ilvl w:val="0"/>
                      <w:numId w:val="3"/>
                    </w:numPr>
                    <w:spacing w:line="276" w:lineRule="auto"/>
                    <w:ind w:left="714" w:hanging="357"/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nie deklarować realizacji wskaźnika na żadnym poziomie, albo </w:t>
                  </w:r>
                </w:p>
                <w:p w14:paraId="10EBC743" w14:textId="6FC09599" w:rsidR="5A054CAE" w:rsidRPr="00E93353" w:rsidRDefault="5A054CAE" w:rsidP="008E11D8">
                  <w:pPr>
                    <w:pStyle w:val="Akapitzlist"/>
                    <w:numPr>
                      <w:ilvl w:val="0"/>
                      <w:numId w:val="3"/>
                    </w:numPr>
                    <w:spacing w:line="276" w:lineRule="auto"/>
                    <w:ind w:left="714" w:hanging="357"/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zadeklarować realizację wskaźnika </w:t>
                  </w:r>
                  <w:r w:rsidRPr="00E93353"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  <w:t>na jednym</w:t>
                  </w: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z dwóch poniżej wskazanych poziomów</w:t>
                  </w:r>
                  <w:r w:rsidR="002E6DE7">
                    <w:rPr>
                      <w:rStyle w:val="Odwoanieprzypisudolnego"/>
                      <w:rFonts w:asciiTheme="minorHAnsi" w:eastAsia="Calibri" w:hAnsiTheme="minorHAnsi" w:cstheme="minorHAnsi"/>
                      <w:sz w:val="22"/>
                      <w:szCs w:val="22"/>
                    </w:rPr>
                    <w:footnoteReference w:id="2"/>
                  </w: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.</w:t>
                  </w:r>
                </w:p>
                <w:p w14:paraId="74984730" w14:textId="5D27E3F2" w:rsidR="5A054CAE" w:rsidRPr="00E93353" w:rsidRDefault="5A054CAE" w:rsidP="5A054CAE">
                  <w:pPr>
                    <w:spacing w:before="120" w:after="120"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  <w:u w:val="single"/>
                    </w:rPr>
                    <w:t>Deklaruję, że:</w:t>
                  </w:r>
                </w:p>
                <w:p w14:paraId="23D27D9A" w14:textId="6D3AC941" w:rsidR="5A054CAE" w:rsidRPr="00E93353" w:rsidRDefault="5A054CAE" w:rsidP="008E11D8">
                  <w:pPr>
                    <w:pStyle w:val="Akapitzlist"/>
                    <w:numPr>
                      <w:ilvl w:val="0"/>
                      <w:numId w:val="2"/>
                    </w:numPr>
                    <w:spacing w:line="276" w:lineRule="auto"/>
                    <w:ind w:left="714" w:hanging="425"/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Procentowy udział łącznej kwoty Jednostkowych Pożyczek udzielonych na Inwestycje Końcowe realizowane jako przedsięwzięcia preferowane (określone w §6 „Metryki Produktu Finansowego”) w łącznej kwocie udzielonych Jednostkowych Pożyczek ogółem (w rozumieniu określonym w SWZ) </w:t>
                  </w:r>
                  <w:r w:rsidRPr="00E93353">
                    <w:rPr>
                      <w:rFonts w:asciiTheme="minorHAnsi" w:hAnsiTheme="minorHAnsi" w:cstheme="minorHAnsi"/>
                      <w:sz w:val="22"/>
                      <w:szCs w:val="22"/>
                    </w:rPr>
                    <w:br/>
                  </w:r>
                  <w:r w:rsidRPr="00E93353"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  <w:t xml:space="preserve">wyniesie co najmniej 10% </w:t>
                  </w:r>
                </w:p>
                <w:p w14:paraId="1FE7CA74" w14:textId="77777777" w:rsidR="006C1035" w:rsidRPr="006C1035" w:rsidRDefault="006C1035" w:rsidP="006C1035">
                  <w:pPr>
                    <w:pStyle w:val="Akapitzlist"/>
                    <w:suppressAutoHyphens w:val="0"/>
                    <w:autoSpaceDE w:val="0"/>
                    <w:autoSpaceDN w:val="0"/>
                    <w:adjustRightInd w:val="0"/>
                    <w:spacing w:before="240" w:after="240" w:line="276" w:lineRule="auto"/>
                    <w:ind w:left="1191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</w:pP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t>TAK</w:t>
                  </w:r>
                  <w:r w:rsidRPr="006C1035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ab/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instrText xml:space="preserve"> FORMCHECKBOX </w:instrText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  <w:p w14:paraId="1FEA7548" w14:textId="584DBAF3" w:rsidR="5A054CAE" w:rsidRPr="00E93353" w:rsidRDefault="5A054CAE" w:rsidP="008E11D8">
                  <w:pPr>
                    <w:pStyle w:val="Akapitzlist"/>
                    <w:numPr>
                      <w:ilvl w:val="0"/>
                      <w:numId w:val="2"/>
                    </w:numPr>
                    <w:spacing w:line="276" w:lineRule="auto"/>
                    <w:ind w:left="714" w:hanging="425"/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Procentowy udział łącznej kwoty Jednostkowych Pożyczek udzielonych na Inwestycje Końcowe realizowane jako przedsięwzięcia preferowane (określone w §6 „Metryki Produktu Finansowego”) w łącznej kwocie udzielonych Jednostkowych Pożyczek ogółem (w rozumieniu określonym w SWZ) </w:t>
                  </w:r>
                  <w:r w:rsidRPr="00E93353">
                    <w:rPr>
                      <w:rFonts w:asciiTheme="minorHAnsi" w:hAnsiTheme="minorHAnsi" w:cstheme="minorHAnsi"/>
                      <w:sz w:val="22"/>
                      <w:szCs w:val="22"/>
                    </w:rPr>
                    <w:br/>
                  </w:r>
                  <w:r w:rsidRPr="00E93353"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  <w:t xml:space="preserve">wyniesie co najmniej 20% </w:t>
                  </w:r>
                </w:p>
                <w:p w14:paraId="20ECAD31" w14:textId="0E7BEC6B" w:rsidR="5A054CAE" w:rsidRPr="00E93353" w:rsidRDefault="006C1035" w:rsidP="005E3BD5">
                  <w:pPr>
                    <w:pStyle w:val="Akapitzlist"/>
                    <w:suppressAutoHyphens w:val="0"/>
                    <w:autoSpaceDE w:val="0"/>
                    <w:autoSpaceDN w:val="0"/>
                    <w:adjustRightInd w:val="0"/>
                    <w:spacing w:before="240" w:after="240" w:line="276" w:lineRule="auto"/>
                    <w:ind w:left="119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t>TAK</w:t>
                  </w:r>
                  <w:r w:rsidRPr="006C1035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ab/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instrText xml:space="preserve"> FORMCHECKBOX </w:instrText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5A054CAE" w:rsidRPr="00E93353" w14:paraId="3C49FB03" w14:textId="77777777" w:rsidTr="5A054CAE">
              <w:trPr>
                <w:trHeight w:val="240"/>
              </w:trPr>
              <w:tc>
                <w:tcPr>
                  <w:tcW w:w="877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left w:w="70" w:type="dxa"/>
                    <w:right w:w="70" w:type="dxa"/>
                  </w:tcMar>
                  <w:vAlign w:val="center"/>
                </w:tcPr>
                <w:p w14:paraId="785C8858" w14:textId="19C37BF7" w:rsidR="5A054CAE" w:rsidRPr="00E93353" w:rsidRDefault="5A054CAE" w:rsidP="5A054CAE">
                  <w:pPr>
                    <w:spacing w:before="120" w:after="120"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  <w:t>Deklaracja Wykonawcy – kryterium jakościowe 2</w:t>
                  </w:r>
                </w:p>
              </w:tc>
            </w:tr>
            <w:tr w:rsidR="5A054CAE" w:rsidRPr="00E93353" w14:paraId="43D7BD57" w14:textId="77777777" w:rsidTr="5A054CAE">
              <w:trPr>
                <w:trHeight w:val="600"/>
              </w:trPr>
              <w:tc>
                <w:tcPr>
                  <w:tcW w:w="87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left w:w="70" w:type="dxa"/>
                    <w:right w:w="70" w:type="dxa"/>
                  </w:tcMar>
                </w:tcPr>
                <w:p w14:paraId="689F1283" w14:textId="287CE9FB" w:rsidR="5A054CAE" w:rsidRPr="00E93353" w:rsidRDefault="5A054CAE" w:rsidP="5A054CAE">
                  <w:pPr>
                    <w:spacing w:after="60"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Wykonawca może: </w:t>
                  </w:r>
                </w:p>
                <w:p w14:paraId="114B384F" w14:textId="56E710BD" w:rsidR="5A054CAE" w:rsidRPr="00E93353" w:rsidRDefault="5A054CAE" w:rsidP="008E11D8">
                  <w:pPr>
                    <w:pStyle w:val="Akapitzlist"/>
                    <w:numPr>
                      <w:ilvl w:val="0"/>
                      <w:numId w:val="3"/>
                    </w:numPr>
                    <w:spacing w:line="276" w:lineRule="auto"/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nie deklarować realizacji </w:t>
                  </w:r>
                  <w:r w:rsidR="51505599"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wskaźnika</w:t>
                  </w: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albo </w:t>
                  </w:r>
                </w:p>
                <w:p w14:paraId="25468C89" w14:textId="43DB21B2" w:rsidR="5A054CAE" w:rsidRPr="00E93353" w:rsidRDefault="5A054CAE" w:rsidP="008E11D8">
                  <w:pPr>
                    <w:pStyle w:val="Akapitzlist"/>
                    <w:numPr>
                      <w:ilvl w:val="0"/>
                      <w:numId w:val="3"/>
                    </w:numPr>
                    <w:spacing w:line="276" w:lineRule="auto"/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lastRenderedPageBreak/>
                    <w:t>zadeklarować realizację wskaźnika na wskazanym poziomie.</w:t>
                  </w:r>
                </w:p>
                <w:p w14:paraId="622C77FD" w14:textId="225171B6" w:rsidR="5A054CAE" w:rsidRPr="00E93353" w:rsidRDefault="5A054CAE" w:rsidP="5A054CAE">
                  <w:pPr>
                    <w:spacing w:before="120" w:after="120"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  <w:u w:val="single"/>
                    </w:rPr>
                    <w:t>Deklaruję, że:</w:t>
                  </w:r>
                </w:p>
                <w:p w14:paraId="52072CA3" w14:textId="0E4EF99D" w:rsidR="5A054CAE" w:rsidRPr="00E93353" w:rsidRDefault="5A054CAE" w:rsidP="008E11D8">
                  <w:pPr>
                    <w:pStyle w:val="Akapitzlist"/>
                    <w:numPr>
                      <w:ilvl w:val="0"/>
                      <w:numId w:val="1"/>
                    </w:numPr>
                    <w:spacing w:line="276" w:lineRule="auto"/>
                    <w:ind w:left="714" w:hanging="425"/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Procentowy udział łącznej kwoty Jednostkowych Pożyczek udzielonych na Inwestycje Końcowe mieszczące się w katalogu branż kluczowych (rodzaj</w:t>
                  </w:r>
                  <w:r w:rsidR="008465AB" w:rsidRPr="00E93353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e</w:t>
                  </w:r>
                  <w:r w:rsidRPr="00E93353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działalności określone PKD)</w:t>
                  </w:r>
                  <w:r w:rsidR="002E6DE7">
                    <w:rPr>
                      <w:rStyle w:val="Odwoanieprzypisudolnego"/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footnoteReference w:id="3"/>
                  </w:r>
                  <w:r w:rsidR="002E6DE7" w:rsidRPr="00E93353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93353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przyjętych dla województwa pomorskiego lub w Inteligentnych Specjalizacjach Pomorza</w:t>
                  </w:r>
                  <w:r w:rsidR="002E6DE7">
                    <w:rPr>
                      <w:rStyle w:val="Odwoanieprzypisudolnego"/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footnoteReference w:id="4"/>
                  </w: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w łącznej kwocie udzielonych Jednostkowych Pożyczek ogółem</w:t>
                  </w:r>
                  <w:r w:rsidR="00AC32F5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AC32F5"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(w rozumieniu określonym w SWZ)</w:t>
                  </w:r>
                  <w:r w:rsidRPr="00E93353">
                    <w:rPr>
                      <w:rFonts w:asciiTheme="minorHAnsi" w:hAnsiTheme="minorHAnsi" w:cstheme="minorHAnsi"/>
                      <w:sz w:val="22"/>
                      <w:szCs w:val="22"/>
                    </w:rPr>
                    <w:br/>
                  </w: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E93353"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  <w:t>wyniesie co najmniej 30%</w:t>
                  </w:r>
                </w:p>
                <w:p w14:paraId="0404BF1A" w14:textId="77777777" w:rsidR="006C1035" w:rsidRPr="006C1035" w:rsidRDefault="006C1035" w:rsidP="006C1035">
                  <w:pPr>
                    <w:pStyle w:val="Akapitzlist"/>
                    <w:suppressAutoHyphens w:val="0"/>
                    <w:autoSpaceDE w:val="0"/>
                    <w:autoSpaceDN w:val="0"/>
                    <w:adjustRightInd w:val="0"/>
                    <w:spacing w:before="240" w:after="240" w:line="276" w:lineRule="auto"/>
                    <w:ind w:left="1191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</w:pP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t>TAK</w:t>
                  </w:r>
                  <w:r w:rsidRPr="006C1035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ab/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instrText xml:space="preserve"> FORMCHECKBOX </w:instrText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  <w:p w14:paraId="53D92417" w14:textId="7E2CC41F" w:rsidR="5A054CAE" w:rsidRPr="00E93353" w:rsidRDefault="5A054CAE" w:rsidP="008E11D8">
                  <w:pPr>
                    <w:pStyle w:val="Akapitzlist"/>
                    <w:numPr>
                      <w:ilvl w:val="0"/>
                      <w:numId w:val="1"/>
                    </w:numPr>
                    <w:spacing w:line="276" w:lineRule="auto"/>
                    <w:ind w:left="714" w:hanging="425"/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E93353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>Procentowy udział łącznej kwoty Jednostkowych Pożyczek udzielonych na Inwestycje Końcowe mieszczące się w katalogu branż kluczowych (rodzaj działalności określone PKD)</w:t>
                  </w:r>
                  <w:r w:rsidR="00D06837">
                    <w:rPr>
                      <w:rStyle w:val="Odwoanieprzypisudolnego"/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footnoteReference w:id="5"/>
                  </w:r>
                  <w:r w:rsidRPr="00E93353">
                    <w:rPr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przyjętych dla województwa pomorskiego lub w Inteligentnych Specjalizacjach Pomorza</w:t>
                  </w:r>
                  <w:r w:rsidR="00D06837">
                    <w:rPr>
                      <w:rStyle w:val="Odwoanieprzypisudolnego"/>
                      <w:rFonts w:asciiTheme="minorHAnsi" w:eastAsia="Calibri" w:hAnsiTheme="minorHAnsi" w:cstheme="minorHAnsi"/>
                      <w:color w:val="000000" w:themeColor="text1"/>
                      <w:sz w:val="22"/>
                      <w:szCs w:val="22"/>
                    </w:rPr>
                    <w:footnoteReference w:id="6"/>
                  </w: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w łącznej kwocie udzielonych Jednostkowych Pożyczek ogółem</w:t>
                  </w:r>
                  <w:r w:rsidR="001F0188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AC32F5"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>(w rozumieniu określonym w SWZ)</w:t>
                  </w:r>
                  <w:r w:rsidRPr="00E93353">
                    <w:rPr>
                      <w:rFonts w:asciiTheme="minorHAnsi" w:hAnsiTheme="minorHAnsi" w:cstheme="minorHAnsi"/>
                      <w:sz w:val="22"/>
                      <w:szCs w:val="22"/>
                    </w:rPr>
                    <w:br/>
                  </w:r>
                  <w:r w:rsidRPr="00E93353"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E93353"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  <w:t>wyniesie co najmniej 40%</w:t>
                  </w:r>
                </w:p>
                <w:p w14:paraId="1B9621EA" w14:textId="4251C89D" w:rsidR="5A054CAE" w:rsidRPr="00E93353" w:rsidRDefault="006C1035" w:rsidP="005E3BD5">
                  <w:pPr>
                    <w:pStyle w:val="Akapitzlist"/>
                    <w:suppressAutoHyphens w:val="0"/>
                    <w:autoSpaceDE w:val="0"/>
                    <w:autoSpaceDN w:val="0"/>
                    <w:adjustRightInd w:val="0"/>
                    <w:spacing w:before="240" w:after="240" w:line="276" w:lineRule="auto"/>
                    <w:ind w:left="119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t>TAK</w:t>
                  </w:r>
                  <w:r w:rsidRPr="006C1035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ab/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instrText xml:space="preserve"> FORMCHECKBOX </w:instrText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6C1035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fldChar w:fldCharType="end"/>
                  </w:r>
                  <w:r w:rsidR="5A054CAE" w:rsidRPr="00E93353">
                    <w:rPr>
                      <w:rFonts w:asciiTheme="minorHAnsi" w:eastAsia="Tahoma" w:hAnsiTheme="minorHAnsi" w:cstheme="minorHAns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120B150A" w14:textId="131C0712" w:rsidR="5A054CAE" w:rsidRPr="00E93353" w:rsidRDefault="5A054CAE" w:rsidP="5A054C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 xml:space="preserve"> </w:t>
            </w:r>
          </w:p>
          <w:p w14:paraId="2C1A8BC7" w14:textId="43487D91" w:rsidR="5A054CAE" w:rsidRPr="00E93353" w:rsidRDefault="5A054CAE" w:rsidP="5A054C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33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56F813CA" w14:textId="7CBB17AC" w:rsidR="00096E6B" w:rsidRPr="006C1035" w:rsidRDefault="438DBF0A" w:rsidP="00CB796E">
      <w:pPr>
        <w:spacing w:before="240" w:line="276" w:lineRule="auto"/>
        <w:rPr>
          <w:rFonts w:asciiTheme="minorHAnsi" w:hAnsiTheme="minorHAnsi" w:cstheme="minorHAnsi"/>
          <w:color w:val="FF0000"/>
        </w:rPr>
      </w:pPr>
      <w:r w:rsidRPr="006C1035">
        <w:rPr>
          <w:rFonts w:asciiTheme="minorHAnsi" w:eastAsia="Calibri" w:hAnsiTheme="minorHAnsi" w:cstheme="minorHAnsi"/>
          <w:b/>
          <w:bCs/>
          <w:color w:val="FF0000"/>
        </w:rPr>
        <w:lastRenderedPageBreak/>
        <w:t>Uwaga! Dokument należy opatrzyć kwalifikowanym podpisem elektronicznym</w:t>
      </w:r>
      <w:bookmarkEnd w:id="0"/>
    </w:p>
    <w:sectPr w:rsidR="00096E6B" w:rsidRPr="006C1035" w:rsidSect="00CB79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418" w:bottom="1418" w:left="1418" w:header="426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D0DCD" w14:textId="77777777" w:rsidR="00B51BB6" w:rsidRDefault="00B51BB6">
      <w:r>
        <w:separator/>
      </w:r>
    </w:p>
  </w:endnote>
  <w:endnote w:type="continuationSeparator" w:id="0">
    <w:p w14:paraId="5C7A3A47" w14:textId="77777777" w:rsidR="00B51BB6" w:rsidRDefault="00B51BB6">
      <w:r>
        <w:continuationSeparator/>
      </w:r>
    </w:p>
  </w:endnote>
  <w:endnote w:type="continuationNotice" w:id="1">
    <w:p w14:paraId="105DD07F" w14:textId="77777777" w:rsidR="00B51BB6" w:rsidRDefault="00B51B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87A8A" w14:textId="77777777" w:rsidR="00C83A8D" w:rsidRDefault="00C83A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B3D71" w14:textId="77777777" w:rsidR="00EF6586" w:rsidRDefault="00EF6586" w:rsidP="00EF6586">
    <w:pPr>
      <w:pStyle w:val="Stopka"/>
      <w:ind w:right="-853"/>
      <w:rPr>
        <w:noProof/>
      </w:rPr>
    </w:pPr>
    <w:r w:rsidRPr="00C9501D">
      <w:rPr>
        <w:noProof/>
      </w:rPr>
      <w:drawing>
        <wp:anchor distT="0" distB="0" distL="114300" distR="114300" simplePos="0" relativeHeight="251658242" behindDoc="0" locked="0" layoutInCell="1" allowOverlap="1" wp14:anchorId="495E5D1C" wp14:editId="4426CA39">
          <wp:simplePos x="0" y="0"/>
          <wp:positionH relativeFrom="column">
            <wp:posOffset>2586964</wp:posOffset>
          </wp:positionH>
          <wp:positionV relativeFrom="paragraph">
            <wp:posOffset>98095</wp:posOffset>
          </wp:positionV>
          <wp:extent cx="3761740" cy="821055"/>
          <wp:effectExtent l="0" t="0" r="0" b="0"/>
          <wp:wrapNone/>
          <wp:docPr id="1589995508" name="Obraz 1589995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00E321" w14:textId="77777777" w:rsidR="00EF6586" w:rsidRDefault="00EF6586" w:rsidP="00EF6586">
    <w:pPr>
      <w:pStyle w:val="Stopka"/>
      <w:ind w:right="-853"/>
      <w:rPr>
        <w:noProof/>
      </w:rPr>
    </w:pPr>
  </w:p>
  <w:p w14:paraId="661642FA" w14:textId="77777777" w:rsidR="00EF6586" w:rsidRPr="007F7AAD" w:rsidRDefault="00EF6586" w:rsidP="00EF6586">
    <w:pPr>
      <w:pStyle w:val="Stopka"/>
      <w:ind w:left="-851" w:right="-851"/>
      <w:contextualSpacing/>
      <w:rPr>
        <w:noProof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3" behindDoc="0" locked="0" layoutInCell="1" allowOverlap="1" wp14:anchorId="1F28B863" wp14:editId="783672F8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55087A" id="Łącznik prosty 2" o:spid="_x0000_s1026" style="position:absolute;z-index:251658243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PFzPK7cAAAACQEAAA8AAABkcnMvZG93bnJldi54bWxMj8FqwzAMhu+DvYNR&#10;YbfWaQdhzeKUUhhjl7Gm292NVSerLQfbSbO3nwuD9Sj94tf3lZvJGjaiD50jActFBgypcaojLeDz&#10;8DJ/AhaiJCWNIxTwgwE21f1dKQvlLrTHsY6apRIKhRTQxtgXnIemRSvDwvVIKTs5b2VMo9dceXlJ&#10;5dbwVZbl3MqO0odW9rhrsTnXgxVg3vz4pXd6G4bXfV5/f5xW74dRiIfZtH0GFnGK/8dwxU/oUCWm&#10;oxtIBWYEJJEoYL5cPwK7xlm+TirHvxWvSn5rUP0CAAD//wMAUEsBAi0AFAAGAAgAAAAhALaDOJL+&#10;AAAA4QEAABMAAAAAAAAAAAAAAAAAAAAAAFtDb250ZW50X1R5cGVzXS54bWxQSwECLQAUAAYACAAA&#10;ACEAOP0h/9YAAACUAQAACwAAAAAAAAAAAAAAAAAvAQAAX3JlbHMvLnJlbHNQSwECLQAUAAYACAAA&#10;ACEA7EJjz6cBAACkAwAADgAAAAAAAAAAAAAAAAAuAgAAZHJzL2Uyb0RvYy54bWxQSwECLQAUAAYA&#10;CAAAACEA8XM8rtwAAAAJAQAADwAAAAAAAAAAAAAAAAABBAAAZHJzL2Rvd25yZXYueG1sUEsFBgAA&#10;AAAEAAQA8wAAAAoFAAAAAA==&#10;" strokecolor="black [3200]" strokeweight=".5pt">
              <v:stroke joinstyle="miter"/>
              <o:lock v:ext="edit" shapetype="f"/>
            </v:line>
          </w:pict>
        </mc:Fallback>
      </mc:AlternateContent>
    </w:r>
    <w:r w:rsidRPr="00C9501D">
      <w:rPr>
        <w:noProof/>
      </w:rPr>
      <w:t xml:space="preserve">Program </w:t>
    </w:r>
    <w:r>
      <w:rPr>
        <w:noProof/>
      </w:rPr>
      <w:t xml:space="preserve">Regionalny </w:t>
    </w:r>
    <w:r w:rsidRPr="00474223">
      <w:rPr>
        <w:noProof/>
      </w:rPr>
      <w:t xml:space="preserve">Fundusze Europejskie </w:t>
    </w:r>
    <w:r>
      <w:rPr>
        <w:noProof/>
      </w:rPr>
      <w:br/>
    </w:r>
    <w:r w:rsidRPr="00474223">
      <w:rPr>
        <w:noProof/>
      </w:rPr>
      <w:t>dla Pomorza 2021-2027</w:t>
    </w:r>
  </w:p>
  <w:p w14:paraId="7F14506D" w14:textId="77777777" w:rsidR="00EF6586" w:rsidRPr="004C04A6" w:rsidRDefault="00EF6586" w:rsidP="00EF6586">
    <w:pPr>
      <w:spacing w:line="259" w:lineRule="auto"/>
      <w:rPr>
        <w:rFonts w:ascii="Fira Sans Condensed" w:hAnsi="Fira Sans Condensed"/>
      </w:rPr>
    </w:pPr>
  </w:p>
  <w:p w14:paraId="227F9FA2" w14:textId="77777777" w:rsidR="0044680A" w:rsidRDefault="004468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88BCE" w14:textId="77777777" w:rsidR="00754C3C" w:rsidRDefault="00077773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58241" behindDoc="1" locked="0" layoutInCell="1" allowOverlap="1" wp14:anchorId="7BBD60FC" wp14:editId="2B3E9165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580425681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5C8E42" wp14:editId="6BCA4726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889528898" name="Obraz 1889528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470A0" w14:textId="77777777" w:rsidR="00B51BB6" w:rsidRDefault="00B51BB6">
      <w:r>
        <w:separator/>
      </w:r>
    </w:p>
  </w:footnote>
  <w:footnote w:type="continuationSeparator" w:id="0">
    <w:p w14:paraId="5B6E5FEE" w14:textId="77777777" w:rsidR="00B51BB6" w:rsidRDefault="00B51BB6">
      <w:r>
        <w:continuationSeparator/>
      </w:r>
    </w:p>
  </w:footnote>
  <w:footnote w:type="continuationNotice" w:id="1">
    <w:p w14:paraId="574F78CE" w14:textId="77777777" w:rsidR="00B51BB6" w:rsidRDefault="00B51BB6"/>
  </w:footnote>
  <w:footnote w:id="2">
    <w:p w14:paraId="4A380664" w14:textId="410EFB8F" w:rsidR="002E6DE7" w:rsidRDefault="002E6D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E6DE7">
        <w:rPr>
          <w:rFonts w:asciiTheme="minorHAnsi" w:hAnsiTheme="minorHAnsi" w:cstheme="minorHAnsi"/>
        </w:rPr>
        <w:t>W przypadku zaznaczenia TAK przy więcej niż jednym wskaźniku, Wykonawca otrzyma punkty i będzie zobowiązany do realizacji wskaźnika o wyższej liczbie punktów.</w:t>
      </w:r>
    </w:p>
  </w:footnote>
  <w:footnote w:id="3">
    <w:p w14:paraId="65FC8A36" w14:textId="2CC4D165" w:rsidR="002E6DE7" w:rsidRPr="002E6DE7" w:rsidRDefault="002E6DE7" w:rsidP="002E6DE7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 w:rsidRPr="002E6DE7">
        <w:t xml:space="preserve"> </w:t>
      </w:r>
      <w:r w:rsidRPr="002E6DE7">
        <w:rPr>
          <w:rFonts w:asciiTheme="minorHAnsi" w:hAnsiTheme="minorHAnsi" w:cstheme="minorHAnsi"/>
        </w:rPr>
        <w:t xml:space="preserve">Zgodnie z Uchwałą nr 580/548/24 Zarządu Województwa Pomorskiego z dnia 16.05.2024 r. w sprawie wyboru branż kluczowych dla gospodarki województwa pomorskiego z uwzględnieniem specyfiki </w:t>
      </w:r>
      <w:proofErr w:type="spellStart"/>
      <w:r w:rsidRPr="002E6DE7">
        <w:rPr>
          <w:rFonts w:asciiTheme="minorHAnsi" w:hAnsiTheme="minorHAnsi" w:cstheme="minorHAnsi"/>
        </w:rPr>
        <w:t>subregionalnej</w:t>
      </w:r>
      <w:proofErr w:type="spellEnd"/>
      <w:r w:rsidR="00EF699A">
        <w:rPr>
          <w:rFonts w:asciiTheme="minorHAnsi" w:hAnsiTheme="minorHAnsi" w:cstheme="minorHAnsi"/>
        </w:rPr>
        <w:t>:</w:t>
      </w:r>
    </w:p>
    <w:p w14:paraId="3B6622B7" w14:textId="244F19AD" w:rsidR="002E6DE7" w:rsidRDefault="005E3BD5" w:rsidP="002E6DE7">
      <w:pPr>
        <w:pStyle w:val="Tekstprzypisudolnego"/>
      </w:pPr>
      <w:hyperlink r:id="rId1" w:history="1">
        <w:r w:rsidR="002E6DE7" w:rsidRPr="002E6DE7">
          <w:rPr>
            <w:rStyle w:val="Hipercze"/>
            <w:rFonts w:asciiTheme="minorHAnsi" w:hAnsiTheme="minorHAnsi" w:cstheme="minorHAnsi"/>
          </w:rPr>
          <w:t>https://bip.pomorskie.eu/a,71266,w-sprawie-wyboru-branz-kluczowych-dla-gospodarki-wojewodztwa-pomorskiego-z-uwzglednieniem-specyfiki-.html</w:t>
        </w:r>
      </w:hyperlink>
    </w:p>
  </w:footnote>
  <w:footnote w:id="4">
    <w:p w14:paraId="63BE269F" w14:textId="15A1DA3F" w:rsidR="002E6DE7" w:rsidRDefault="002E6D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06837" w:rsidRPr="005C0193">
        <w:rPr>
          <w:rFonts w:asciiTheme="minorHAnsi" w:hAnsiTheme="minorHAnsi" w:cstheme="minorHAnsi"/>
        </w:rPr>
        <w:t>Zgodnie z Uchwałą nr 591/549/24 Zarządu Województwa Pomorskiego z dnia 21.05.2024 r. w sprawie określenia Inteligentnych Specjalizacji Pomorza</w:t>
      </w:r>
      <w:r w:rsidR="00EF699A">
        <w:rPr>
          <w:rFonts w:asciiTheme="minorHAnsi" w:hAnsiTheme="minorHAnsi" w:cstheme="minorHAnsi"/>
        </w:rPr>
        <w:t>:</w:t>
      </w:r>
      <w:r w:rsidR="00D06837">
        <w:rPr>
          <w:rFonts w:asciiTheme="minorHAnsi" w:hAnsiTheme="minorHAnsi" w:cstheme="minorHAnsi"/>
        </w:rPr>
        <w:br/>
      </w:r>
      <w:hyperlink r:id="rId2" w:history="1">
        <w:r w:rsidR="00D06837" w:rsidRPr="00EF03B5">
          <w:rPr>
            <w:rStyle w:val="Hipercze"/>
            <w:rFonts w:asciiTheme="minorHAnsi" w:hAnsiTheme="minorHAnsi" w:cstheme="minorHAnsi"/>
          </w:rPr>
          <w:t>https://bip.pomorskie.eu/a,71306,w-sprawie-okreslenia-inteligentnych-specjalizacji-pomorza.html</w:t>
        </w:r>
      </w:hyperlink>
    </w:p>
  </w:footnote>
  <w:footnote w:id="5">
    <w:p w14:paraId="6FF892AE" w14:textId="7D3E7275" w:rsidR="00D06837" w:rsidRPr="009414EB" w:rsidRDefault="00D06837" w:rsidP="00D06837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9414EB">
        <w:rPr>
          <w:rFonts w:asciiTheme="minorHAnsi" w:hAnsiTheme="minorHAnsi" w:cstheme="minorHAnsi"/>
        </w:rPr>
        <w:t xml:space="preserve">Zgodnie z Uchwałą nr 580/548/24 Zarządu Województwa Pomorskiego z dnia 16.05.2024 r. w sprawie wyboru branż kluczowych dla gospodarki województwa pomorskiego z uwzględnieniem specyfiki </w:t>
      </w:r>
      <w:proofErr w:type="spellStart"/>
      <w:r w:rsidRPr="009414EB">
        <w:rPr>
          <w:rFonts w:asciiTheme="minorHAnsi" w:hAnsiTheme="minorHAnsi" w:cstheme="minorHAnsi"/>
        </w:rPr>
        <w:t>subregionalnej</w:t>
      </w:r>
      <w:proofErr w:type="spellEnd"/>
      <w:r w:rsidR="00EF699A">
        <w:rPr>
          <w:rFonts w:asciiTheme="minorHAnsi" w:hAnsiTheme="minorHAnsi" w:cstheme="minorHAnsi"/>
        </w:rPr>
        <w:t>:</w:t>
      </w:r>
    </w:p>
    <w:p w14:paraId="3744B11D" w14:textId="2E200CEF" w:rsidR="00D06837" w:rsidRDefault="005E3BD5" w:rsidP="00D06837">
      <w:pPr>
        <w:pStyle w:val="Tekstprzypisudolnego"/>
      </w:pPr>
      <w:hyperlink r:id="rId3" w:history="1">
        <w:r w:rsidR="00D06837" w:rsidRPr="008F3796">
          <w:rPr>
            <w:rStyle w:val="Hipercze"/>
            <w:rFonts w:asciiTheme="minorHAnsi" w:hAnsiTheme="minorHAnsi" w:cstheme="minorHAnsi"/>
          </w:rPr>
          <w:t>https://bip.pomorskie.eu/a,71266,w-sprawie-wyboru-branz-kluczowych-dla-gospodarki-wojewodztwa-pomorskiego-z-uwzglednieniem-specyfiki-.html</w:t>
        </w:r>
      </w:hyperlink>
    </w:p>
  </w:footnote>
  <w:footnote w:id="6">
    <w:p w14:paraId="37BEABBD" w14:textId="5FB9EEF5" w:rsidR="00D06837" w:rsidRDefault="00D068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C0193">
        <w:rPr>
          <w:rFonts w:asciiTheme="minorHAnsi" w:hAnsiTheme="minorHAnsi" w:cstheme="minorHAnsi"/>
        </w:rPr>
        <w:t>Zgodnie z Uchwałą nr 591/549/24 Zarządu Województwa Pomorskiego z dnia 21.05.2024 r. w sprawie określenia Inteligentnych Specjalizacji Pomorza</w:t>
      </w:r>
      <w:r w:rsidR="00EF699A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br/>
      </w:r>
      <w:hyperlink r:id="rId4" w:history="1">
        <w:r w:rsidRPr="00EF03B5">
          <w:rPr>
            <w:rStyle w:val="Hipercze"/>
            <w:rFonts w:asciiTheme="minorHAnsi" w:hAnsiTheme="minorHAnsi" w:cstheme="minorHAnsi"/>
          </w:rPr>
          <w:t>https://bip.pomorskie.eu/a,71306,w-sprawie-okreslenia-inteligentnych-specjalizacji-pomorza.html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FD6A" w14:textId="77777777" w:rsidR="00C83A8D" w:rsidRDefault="00C83A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5F8CC" w14:textId="0AAE0BBF" w:rsidR="006B7A64" w:rsidRPr="007B1635" w:rsidRDefault="00370889" w:rsidP="00370889">
    <w:pPr>
      <w:tabs>
        <w:tab w:val="center" w:pos="4536"/>
      </w:tabs>
      <w:ind w:left="-851" w:right="-853"/>
      <w:jc w:val="center"/>
      <w:rPr>
        <w:rFonts w:ascii="Arial" w:hAnsi="Arial" w:cs="Arial"/>
        <w:color w:val="00000A"/>
        <w:kern w:val="1"/>
        <w:sz w:val="20"/>
        <w:szCs w:val="20"/>
        <w:lang w:eastAsia="ar-SA"/>
      </w:rPr>
    </w:pPr>
    <w:r>
      <w:rPr>
        <w:noProof/>
      </w:rPr>
      <w:drawing>
        <wp:inline distT="0" distB="0" distL="0" distR="0" wp14:anchorId="520542CD" wp14:editId="0021DBE3">
          <wp:extent cx="6563999" cy="646268"/>
          <wp:effectExtent l="0" t="0" r="0" b="1905"/>
          <wp:docPr id="1509154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310213" name="Obraz 298310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4525" cy="657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950C9" w14:textId="77777777" w:rsidR="00544874" w:rsidRPr="00544874" w:rsidRDefault="389BFF03" w:rsidP="00544874">
    <w:pPr>
      <w:tabs>
        <w:tab w:val="center" w:pos="4536"/>
        <w:tab w:val="right" w:pos="9072"/>
      </w:tabs>
      <w:jc w:val="both"/>
      <w:rPr>
        <w:rFonts w:ascii="Arial" w:hAnsi="Arial" w:cs="Arial"/>
        <w:color w:val="00000A"/>
        <w:kern w:val="1"/>
        <w:sz w:val="20"/>
        <w:szCs w:val="20"/>
        <w:lang w:eastAsia="ar-SA"/>
      </w:rPr>
    </w:pPr>
    <w:bookmarkStart w:id="1" w:name="_Hlk40600549"/>
    <w:bookmarkStart w:id="2" w:name="_Hlk40600550"/>
    <w:r>
      <w:rPr>
        <w:noProof/>
        <w:lang w:eastAsia="pl-PL"/>
      </w:rPr>
      <w:drawing>
        <wp:inline distT="0" distB="0" distL="0" distR="0" wp14:anchorId="6E5F5134" wp14:editId="59BB2669">
          <wp:extent cx="1524000" cy="298450"/>
          <wp:effectExtent l="0" t="0" r="0" b="0"/>
          <wp:docPr id="607168442" name="Obraz 607168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9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p w14:paraId="390D1A8B" w14:textId="77777777" w:rsidR="006B7A64" w:rsidRPr="00544874" w:rsidRDefault="006B7A64" w:rsidP="005448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24BDC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ahoma" w:eastAsia="Times New Roman" w:hAnsi="Tahoma" w:cs="Tahoma"/>
        <w:b/>
        <w:bCs/>
        <w:sz w:val="20"/>
        <w:szCs w:val="20"/>
        <w:lang w:eastAsia="ar-SA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BD667D8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5" w15:restartNumberingAfterBreak="0">
    <w:nsid w:val="00000006"/>
    <w:multiLevelType w:val="multilevel"/>
    <w:tmpl w:val="F64A2CE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3BB887B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</w:abstractNum>
  <w:abstractNum w:abstractNumId="11" w15:restartNumberingAfterBreak="0">
    <w:nsid w:val="0000000C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</w:abstractNum>
  <w:abstractNum w:abstractNumId="12" w15:restartNumberingAfterBreak="0">
    <w:nsid w:val="0000000D"/>
    <w:multiLevelType w:val="multilevel"/>
    <w:tmpl w:val="845085E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ACE8C91E"/>
    <w:name w:val="WW8Num1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33"/>
        </w:tabs>
        <w:ind w:left="1353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  <w:rPr>
        <w:rFonts w:ascii="Arial" w:eastAsia="Times New Roman" w:hAnsi="Arial" w:cs="Arial"/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Ustp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Palatino Linotype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9" w15:restartNumberingAfterBreak="0">
    <w:nsid w:val="00000014"/>
    <w:multiLevelType w:val="singleLevel"/>
    <w:tmpl w:val="8A5C9614"/>
    <w:lvl w:ilvl="0">
      <w:start w:val="1"/>
      <w:numFmt w:val="decimal"/>
      <w:pStyle w:val="Tiret1"/>
      <w:lvlText w:val="%1."/>
      <w:lvlJc w:val="left"/>
      <w:pPr>
        <w:ind w:left="121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  <w:bCs/>
      </w:rPr>
    </w:lvl>
  </w:abstractNum>
  <w:abstractNum w:abstractNumId="22" w15:restartNumberingAfterBreak="0">
    <w:nsid w:val="00000017"/>
    <w:multiLevelType w:val="multilevel"/>
    <w:tmpl w:val="0AB2B43E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CCC3B50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highlight w:val="yellow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C"/>
    <w:multiLevelType w:val="singleLevel"/>
    <w:tmpl w:val="B4B29FE2"/>
    <w:lvl w:ilvl="0">
      <w:start w:val="1"/>
      <w:numFmt w:val="decimal"/>
      <w:pStyle w:val="Tiret0"/>
      <w:lvlText w:val="%1."/>
      <w:lvlJc w:val="left"/>
      <w:pPr>
        <w:ind w:left="360" w:hanging="360"/>
      </w:pPr>
      <w:rPr>
        <w:b/>
      </w:rPr>
    </w:lvl>
  </w:abstractNum>
  <w:abstractNum w:abstractNumId="27" w15:restartNumberingAfterBreak="0">
    <w:nsid w:val="0000001D"/>
    <w:multiLevelType w:val="multilevel"/>
    <w:tmpl w:val="0000001D"/>
    <w:name w:val="WW8Num29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3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hint="default"/>
        <w:b/>
        <w:bCs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/>
        <w:bCs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b/>
        <w:bCs/>
        <w:highlight w:val="yello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8" w15:restartNumberingAfterBreak="0">
    <w:nsid w:val="0000002A"/>
    <w:multiLevelType w:val="singleLevel"/>
    <w:tmpl w:val="BF5838BC"/>
    <w:name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i w:val="0"/>
        <w:sz w:val="20"/>
        <w:szCs w:val="20"/>
      </w:rPr>
    </w:lvl>
  </w:abstractNum>
  <w:abstractNum w:abstractNumId="39" w15:restartNumberingAfterBreak="0">
    <w:nsid w:val="00000031"/>
    <w:multiLevelType w:val="singleLevel"/>
    <w:tmpl w:val="080C0730"/>
    <w:name w:val="WW8Num5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</w:abstractNum>
  <w:abstractNum w:abstractNumId="40" w15:restartNumberingAfterBreak="0">
    <w:nsid w:val="1150A8B7"/>
    <w:multiLevelType w:val="hybridMultilevel"/>
    <w:tmpl w:val="94642678"/>
    <w:lvl w:ilvl="0" w:tplc="10B2CC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263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986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C8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0F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66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EE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2C0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25928C2"/>
    <w:multiLevelType w:val="hybridMultilevel"/>
    <w:tmpl w:val="6F50CC0C"/>
    <w:lvl w:ilvl="0" w:tplc="8E305950">
      <w:start w:val="1"/>
      <w:numFmt w:val="decimal"/>
      <w:lvlText w:val="%1."/>
      <w:lvlJc w:val="left"/>
      <w:pPr>
        <w:ind w:left="720" w:hanging="360"/>
      </w:pPr>
    </w:lvl>
    <w:lvl w:ilvl="1" w:tplc="EEE6B628">
      <w:start w:val="1"/>
      <w:numFmt w:val="lowerLetter"/>
      <w:lvlText w:val="%2."/>
      <w:lvlJc w:val="left"/>
      <w:pPr>
        <w:ind w:left="1440" w:hanging="360"/>
      </w:pPr>
    </w:lvl>
    <w:lvl w:ilvl="2" w:tplc="C414A870">
      <w:start w:val="1"/>
      <w:numFmt w:val="lowerRoman"/>
      <w:lvlText w:val="%3."/>
      <w:lvlJc w:val="right"/>
      <w:pPr>
        <w:ind w:left="2160" w:hanging="180"/>
      </w:pPr>
    </w:lvl>
    <w:lvl w:ilvl="3" w:tplc="7B168A32">
      <w:start w:val="1"/>
      <w:numFmt w:val="decimal"/>
      <w:lvlText w:val="%4."/>
      <w:lvlJc w:val="left"/>
      <w:pPr>
        <w:ind w:left="2880" w:hanging="360"/>
      </w:pPr>
    </w:lvl>
    <w:lvl w:ilvl="4" w:tplc="0B5E638C">
      <w:start w:val="1"/>
      <w:numFmt w:val="lowerLetter"/>
      <w:lvlText w:val="%5."/>
      <w:lvlJc w:val="left"/>
      <w:pPr>
        <w:ind w:left="3600" w:hanging="360"/>
      </w:pPr>
    </w:lvl>
    <w:lvl w:ilvl="5" w:tplc="4C7C92EE">
      <w:start w:val="1"/>
      <w:numFmt w:val="lowerRoman"/>
      <w:lvlText w:val="%6."/>
      <w:lvlJc w:val="right"/>
      <w:pPr>
        <w:ind w:left="4320" w:hanging="180"/>
      </w:pPr>
    </w:lvl>
    <w:lvl w:ilvl="6" w:tplc="521C8CDA">
      <w:start w:val="1"/>
      <w:numFmt w:val="decimal"/>
      <w:lvlText w:val="%7."/>
      <w:lvlJc w:val="left"/>
      <w:pPr>
        <w:ind w:left="5040" w:hanging="360"/>
      </w:pPr>
    </w:lvl>
    <w:lvl w:ilvl="7" w:tplc="F58C945C">
      <w:start w:val="1"/>
      <w:numFmt w:val="lowerLetter"/>
      <w:lvlText w:val="%8."/>
      <w:lvlJc w:val="left"/>
      <w:pPr>
        <w:ind w:left="5760" w:hanging="360"/>
      </w:pPr>
    </w:lvl>
    <w:lvl w:ilvl="8" w:tplc="354ADC0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CF3AD3"/>
    <w:multiLevelType w:val="hybridMultilevel"/>
    <w:tmpl w:val="D1C29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EA5CEA"/>
    <w:multiLevelType w:val="hybridMultilevel"/>
    <w:tmpl w:val="DDB4F30A"/>
    <w:name w:val="WW8Num1522"/>
    <w:lvl w:ilvl="0" w:tplc="00000010">
      <w:start w:val="1"/>
      <w:numFmt w:val="decimal"/>
      <w:lvlText w:val="%1."/>
      <w:lvlJc w:val="left"/>
      <w:pPr>
        <w:ind w:left="1353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 w:tplc="25B26DD4">
      <w:start w:val="1"/>
      <w:numFmt w:val="decimal"/>
      <w:lvlText w:val="%2."/>
      <w:lvlJc w:val="left"/>
      <w:pPr>
        <w:ind w:left="2073" w:hanging="360"/>
      </w:pPr>
      <w:rPr>
        <w:rFonts w:ascii="Arial" w:hAnsi="Arial" w:cs="Arial" w:hint="default"/>
        <w:b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1EE44CDE"/>
    <w:multiLevelType w:val="hybridMultilevel"/>
    <w:tmpl w:val="875678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3A8C6BE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20DF3D1E"/>
    <w:multiLevelType w:val="hybridMultilevel"/>
    <w:tmpl w:val="BABE824E"/>
    <w:lvl w:ilvl="0" w:tplc="C860BE48">
      <w:start w:val="1"/>
      <w:numFmt w:val="bullet"/>
      <w:lvlText w:val="‒"/>
      <w:lvlJc w:val="left"/>
      <w:pPr>
        <w:ind w:left="86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6" w15:restartNumberingAfterBreak="0">
    <w:nsid w:val="22833B7B"/>
    <w:multiLevelType w:val="hybridMultilevel"/>
    <w:tmpl w:val="8D8244C8"/>
    <w:lvl w:ilvl="0" w:tplc="FFFFFFFF">
      <w:start w:val="1"/>
      <w:numFmt w:val="decimal"/>
      <w:lvlText w:val="%1)"/>
      <w:lvlJc w:val="left"/>
      <w:pPr>
        <w:ind w:left="1222" w:hanging="360"/>
      </w:pPr>
    </w:lvl>
    <w:lvl w:ilvl="1" w:tplc="04150011">
      <w:start w:val="1"/>
      <w:numFmt w:val="decimal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7" w15:restartNumberingAfterBreak="0">
    <w:nsid w:val="24132201"/>
    <w:multiLevelType w:val="hybridMultilevel"/>
    <w:tmpl w:val="D1C299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5F490BB"/>
    <w:multiLevelType w:val="hybridMultilevel"/>
    <w:tmpl w:val="EE306B42"/>
    <w:lvl w:ilvl="0" w:tplc="2EB64D30">
      <w:start w:val="1"/>
      <w:numFmt w:val="decimal"/>
      <w:lvlText w:val="%1."/>
      <w:lvlJc w:val="left"/>
      <w:pPr>
        <w:ind w:left="720" w:hanging="360"/>
      </w:pPr>
    </w:lvl>
    <w:lvl w:ilvl="1" w:tplc="B0F419F0">
      <w:start w:val="1"/>
      <w:numFmt w:val="lowerLetter"/>
      <w:lvlText w:val="%2."/>
      <w:lvlJc w:val="left"/>
      <w:pPr>
        <w:ind w:left="1440" w:hanging="360"/>
      </w:pPr>
    </w:lvl>
    <w:lvl w:ilvl="2" w:tplc="65B2F206">
      <w:start w:val="1"/>
      <w:numFmt w:val="lowerRoman"/>
      <w:lvlText w:val="%3."/>
      <w:lvlJc w:val="right"/>
      <w:pPr>
        <w:ind w:left="2160" w:hanging="180"/>
      </w:pPr>
    </w:lvl>
    <w:lvl w:ilvl="3" w:tplc="8EF4D218">
      <w:start w:val="1"/>
      <w:numFmt w:val="decimal"/>
      <w:lvlText w:val="%4."/>
      <w:lvlJc w:val="left"/>
      <w:pPr>
        <w:ind w:left="2880" w:hanging="360"/>
      </w:pPr>
    </w:lvl>
    <w:lvl w:ilvl="4" w:tplc="98406AA8">
      <w:start w:val="1"/>
      <w:numFmt w:val="lowerLetter"/>
      <w:lvlText w:val="%5."/>
      <w:lvlJc w:val="left"/>
      <w:pPr>
        <w:ind w:left="3600" w:hanging="360"/>
      </w:pPr>
    </w:lvl>
    <w:lvl w:ilvl="5" w:tplc="31CCB46E">
      <w:start w:val="1"/>
      <w:numFmt w:val="lowerRoman"/>
      <w:lvlText w:val="%6."/>
      <w:lvlJc w:val="right"/>
      <w:pPr>
        <w:ind w:left="4320" w:hanging="180"/>
      </w:pPr>
    </w:lvl>
    <w:lvl w:ilvl="6" w:tplc="56C43956">
      <w:start w:val="1"/>
      <w:numFmt w:val="decimal"/>
      <w:lvlText w:val="%7."/>
      <w:lvlJc w:val="left"/>
      <w:pPr>
        <w:ind w:left="5040" w:hanging="360"/>
      </w:pPr>
    </w:lvl>
    <w:lvl w:ilvl="7" w:tplc="F4A61A7A">
      <w:start w:val="1"/>
      <w:numFmt w:val="lowerLetter"/>
      <w:lvlText w:val="%8."/>
      <w:lvlJc w:val="left"/>
      <w:pPr>
        <w:ind w:left="5760" w:hanging="360"/>
      </w:pPr>
    </w:lvl>
    <w:lvl w:ilvl="8" w:tplc="1870FBB6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6D4B8EE"/>
    <w:multiLevelType w:val="hybridMultilevel"/>
    <w:tmpl w:val="D36689B2"/>
    <w:lvl w:ilvl="0" w:tplc="EF289598">
      <w:start w:val="1"/>
      <w:numFmt w:val="lowerLetter"/>
      <w:lvlText w:val="%1."/>
      <w:lvlJc w:val="left"/>
      <w:pPr>
        <w:ind w:left="720" w:hanging="360"/>
      </w:pPr>
    </w:lvl>
    <w:lvl w:ilvl="1" w:tplc="501E0C80">
      <w:start w:val="1"/>
      <w:numFmt w:val="lowerLetter"/>
      <w:lvlText w:val="%2."/>
      <w:lvlJc w:val="left"/>
      <w:pPr>
        <w:ind w:left="1440" w:hanging="360"/>
      </w:pPr>
    </w:lvl>
    <w:lvl w:ilvl="2" w:tplc="E7BEEA88">
      <w:start w:val="1"/>
      <w:numFmt w:val="lowerRoman"/>
      <w:lvlText w:val="%3."/>
      <w:lvlJc w:val="right"/>
      <w:pPr>
        <w:ind w:left="2160" w:hanging="180"/>
      </w:pPr>
    </w:lvl>
    <w:lvl w:ilvl="3" w:tplc="FE92E4F6">
      <w:start w:val="1"/>
      <w:numFmt w:val="decimal"/>
      <w:lvlText w:val="%4."/>
      <w:lvlJc w:val="left"/>
      <w:pPr>
        <w:ind w:left="2880" w:hanging="360"/>
      </w:pPr>
    </w:lvl>
    <w:lvl w:ilvl="4" w:tplc="60DC30D6">
      <w:start w:val="1"/>
      <w:numFmt w:val="lowerLetter"/>
      <w:lvlText w:val="%5."/>
      <w:lvlJc w:val="left"/>
      <w:pPr>
        <w:ind w:left="3600" w:hanging="360"/>
      </w:pPr>
    </w:lvl>
    <w:lvl w:ilvl="5" w:tplc="F6581DF6">
      <w:start w:val="1"/>
      <w:numFmt w:val="lowerRoman"/>
      <w:lvlText w:val="%6."/>
      <w:lvlJc w:val="right"/>
      <w:pPr>
        <w:ind w:left="4320" w:hanging="180"/>
      </w:pPr>
    </w:lvl>
    <w:lvl w:ilvl="6" w:tplc="AFE223CE">
      <w:start w:val="1"/>
      <w:numFmt w:val="decimal"/>
      <w:lvlText w:val="%7."/>
      <w:lvlJc w:val="left"/>
      <w:pPr>
        <w:ind w:left="5040" w:hanging="360"/>
      </w:pPr>
    </w:lvl>
    <w:lvl w:ilvl="7" w:tplc="15B2CB0E">
      <w:start w:val="1"/>
      <w:numFmt w:val="lowerLetter"/>
      <w:lvlText w:val="%8."/>
      <w:lvlJc w:val="left"/>
      <w:pPr>
        <w:ind w:left="5760" w:hanging="360"/>
      </w:pPr>
    </w:lvl>
    <w:lvl w:ilvl="8" w:tplc="524230BC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85F08F8"/>
    <w:multiLevelType w:val="hybridMultilevel"/>
    <w:tmpl w:val="E716DE30"/>
    <w:lvl w:ilvl="0" w:tplc="8272F6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B7E3DAD"/>
    <w:multiLevelType w:val="singleLevel"/>
    <w:tmpl w:val="A4EA45E0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2" w15:restartNumberingAfterBreak="0">
    <w:nsid w:val="31C92686"/>
    <w:multiLevelType w:val="hybridMultilevel"/>
    <w:tmpl w:val="90569E9C"/>
    <w:lvl w:ilvl="0" w:tplc="32BE1778">
      <w:start w:val="1"/>
      <w:numFmt w:val="lowerLetter"/>
      <w:lvlText w:val="%1."/>
      <w:lvlJc w:val="left"/>
      <w:pPr>
        <w:ind w:left="720" w:hanging="360"/>
      </w:pPr>
    </w:lvl>
    <w:lvl w:ilvl="1" w:tplc="D27A4332">
      <w:start w:val="1"/>
      <w:numFmt w:val="lowerLetter"/>
      <w:lvlText w:val="%2."/>
      <w:lvlJc w:val="left"/>
      <w:pPr>
        <w:ind w:left="1440" w:hanging="360"/>
      </w:pPr>
    </w:lvl>
    <w:lvl w:ilvl="2" w:tplc="4F388C2E">
      <w:start w:val="1"/>
      <w:numFmt w:val="lowerRoman"/>
      <w:lvlText w:val="%3."/>
      <w:lvlJc w:val="right"/>
      <w:pPr>
        <w:ind w:left="2160" w:hanging="180"/>
      </w:pPr>
    </w:lvl>
    <w:lvl w:ilvl="3" w:tplc="39805C5C">
      <w:start w:val="1"/>
      <w:numFmt w:val="decimal"/>
      <w:lvlText w:val="%4."/>
      <w:lvlJc w:val="left"/>
      <w:pPr>
        <w:ind w:left="2880" w:hanging="360"/>
      </w:pPr>
    </w:lvl>
    <w:lvl w:ilvl="4" w:tplc="C2FA8800">
      <w:start w:val="1"/>
      <w:numFmt w:val="lowerLetter"/>
      <w:lvlText w:val="%5."/>
      <w:lvlJc w:val="left"/>
      <w:pPr>
        <w:ind w:left="3600" w:hanging="360"/>
      </w:pPr>
    </w:lvl>
    <w:lvl w:ilvl="5" w:tplc="1220C7F2">
      <w:start w:val="1"/>
      <w:numFmt w:val="lowerRoman"/>
      <w:lvlText w:val="%6."/>
      <w:lvlJc w:val="right"/>
      <w:pPr>
        <w:ind w:left="4320" w:hanging="180"/>
      </w:pPr>
    </w:lvl>
    <w:lvl w:ilvl="6" w:tplc="1B74897E">
      <w:start w:val="1"/>
      <w:numFmt w:val="decimal"/>
      <w:lvlText w:val="%7."/>
      <w:lvlJc w:val="left"/>
      <w:pPr>
        <w:ind w:left="5040" w:hanging="360"/>
      </w:pPr>
    </w:lvl>
    <w:lvl w:ilvl="7" w:tplc="1AA48550">
      <w:start w:val="1"/>
      <w:numFmt w:val="lowerLetter"/>
      <w:lvlText w:val="%8."/>
      <w:lvlJc w:val="left"/>
      <w:pPr>
        <w:ind w:left="5760" w:hanging="360"/>
      </w:pPr>
    </w:lvl>
    <w:lvl w:ilvl="8" w:tplc="ECAE527A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C33D68"/>
    <w:multiLevelType w:val="hybridMultilevel"/>
    <w:tmpl w:val="231A06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650FD4"/>
    <w:multiLevelType w:val="hybridMultilevel"/>
    <w:tmpl w:val="E5EAFBE2"/>
    <w:name w:val="WW8Num92"/>
    <w:lvl w:ilvl="0" w:tplc="8FA67ED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13DF77"/>
    <w:multiLevelType w:val="hybridMultilevel"/>
    <w:tmpl w:val="1AB4D53A"/>
    <w:lvl w:ilvl="0" w:tplc="C87CD7AC">
      <w:start w:val="1"/>
      <w:numFmt w:val="decimal"/>
      <w:lvlText w:val="%1."/>
      <w:lvlJc w:val="left"/>
      <w:pPr>
        <w:ind w:left="720" w:hanging="360"/>
      </w:pPr>
    </w:lvl>
    <w:lvl w:ilvl="1" w:tplc="5922D3E6">
      <w:start w:val="1"/>
      <w:numFmt w:val="lowerLetter"/>
      <w:lvlText w:val="%2."/>
      <w:lvlJc w:val="left"/>
      <w:pPr>
        <w:ind w:left="1440" w:hanging="360"/>
      </w:pPr>
    </w:lvl>
    <w:lvl w:ilvl="2" w:tplc="C1CAD2DA">
      <w:start w:val="1"/>
      <w:numFmt w:val="lowerRoman"/>
      <w:lvlText w:val="%3."/>
      <w:lvlJc w:val="right"/>
      <w:pPr>
        <w:ind w:left="2160" w:hanging="180"/>
      </w:pPr>
    </w:lvl>
    <w:lvl w:ilvl="3" w:tplc="77B86282">
      <w:start w:val="1"/>
      <w:numFmt w:val="decimal"/>
      <w:lvlText w:val="%4."/>
      <w:lvlJc w:val="left"/>
      <w:pPr>
        <w:ind w:left="2880" w:hanging="360"/>
      </w:pPr>
    </w:lvl>
    <w:lvl w:ilvl="4" w:tplc="7F100BC2">
      <w:start w:val="1"/>
      <w:numFmt w:val="lowerLetter"/>
      <w:lvlText w:val="%5."/>
      <w:lvlJc w:val="left"/>
      <w:pPr>
        <w:ind w:left="3600" w:hanging="360"/>
      </w:pPr>
    </w:lvl>
    <w:lvl w:ilvl="5" w:tplc="91DACBD2">
      <w:start w:val="1"/>
      <w:numFmt w:val="lowerRoman"/>
      <w:lvlText w:val="%6."/>
      <w:lvlJc w:val="right"/>
      <w:pPr>
        <w:ind w:left="4320" w:hanging="180"/>
      </w:pPr>
    </w:lvl>
    <w:lvl w:ilvl="6" w:tplc="E58CBDC4">
      <w:start w:val="1"/>
      <w:numFmt w:val="decimal"/>
      <w:lvlText w:val="%7."/>
      <w:lvlJc w:val="left"/>
      <w:pPr>
        <w:ind w:left="5040" w:hanging="360"/>
      </w:pPr>
    </w:lvl>
    <w:lvl w:ilvl="7" w:tplc="80A25904">
      <w:start w:val="1"/>
      <w:numFmt w:val="lowerLetter"/>
      <w:lvlText w:val="%8."/>
      <w:lvlJc w:val="left"/>
      <w:pPr>
        <w:ind w:left="5760" w:hanging="360"/>
      </w:pPr>
    </w:lvl>
    <w:lvl w:ilvl="8" w:tplc="51F0DA94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1A1A483"/>
    <w:multiLevelType w:val="hybridMultilevel"/>
    <w:tmpl w:val="31DACBD0"/>
    <w:lvl w:ilvl="0" w:tplc="7EEC97C0">
      <w:start w:val="1"/>
      <w:numFmt w:val="lowerLetter"/>
      <w:lvlText w:val="%1."/>
      <w:lvlJc w:val="left"/>
      <w:pPr>
        <w:ind w:left="720" w:hanging="360"/>
      </w:pPr>
    </w:lvl>
    <w:lvl w:ilvl="1" w:tplc="3D6241FC">
      <w:start w:val="1"/>
      <w:numFmt w:val="lowerLetter"/>
      <w:lvlText w:val="%2."/>
      <w:lvlJc w:val="left"/>
      <w:pPr>
        <w:ind w:left="1440" w:hanging="360"/>
      </w:pPr>
    </w:lvl>
    <w:lvl w:ilvl="2" w:tplc="BCC09088">
      <w:start w:val="1"/>
      <w:numFmt w:val="lowerRoman"/>
      <w:lvlText w:val="%3."/>
      <w:lvlJc w:val="right"/>
      <w:pPr>
        <w:ind w:left="2160" w:hanging="180"/>
      </w:pPr>
    </w:lvl>
    <w:lvl w:ilvl="3" w:tplc="37F62128">
      <w:start w:val="1"/>
      <w:numFmt w:val="decimal"/>
      <w:lvlText w:val="%4."/>
      <w:lvlJc w:val="left"/>
      <w:pPr>
        <w:ind w:left="2880" w:hanging="360"/>
      </w:pPr>
    </w:lvl>
    <w:lvl w:ilvl="4" w:tplc="4FC2205A">
      <w:start w:val="1"/>
      <w:numFmt w:val="lowerLetter"/>
      <w:lvlText w:val="%5."/>
      <w:lvlJc w:val="left"/>
      <w:pPr>
        <w:ind w:left="3600" w:hanging="360"/>
      </w:pPr>
    </w:lvl>
    <w:lvl w:ilvl="5" w:tplc="80A4A578">
      <w:start w:val="1"/>
      <w:numFmt w:val="lowerRoman"/>
      <w:lvlText w:val="%6."/>
      <w:lvlJc w:val="right"/>
      <w:pPr>
        <w:ind w:left="4320" w:hanging="180"/>
      </w:pPr>
    </w:lvl>
    <w:lvl w:ilvl="6" w:tplc="8EAA997A">
      <w:start w:val="1"/>
      <w:numFmt w:val="decimal"/>
      <w:lvlText w:val="%7."/>
      <w:lvlJc w:val="left"/>
      <w:pPr>
        <w:ind w:left="5040" w:hanging="360"/>
      </w:pPr>
    </w:lvl>
    <w:lvl w:ilvl="7" w:tplc="718434BC">
      <w:start w:val="1"/>
      <w:numFmt w:val="lowerLetter"/>
      <w:lvlText w:val="%8."/>
      <w:lvlJc w:val="left"/>
      <w:pPr>
        <w:ind w:left="5760" w:hanging="360"/>
      </w:pPr>
    </w:lvl>
    <w:lvl w:ilvl="8" w:tplc="5C76A204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995C29"/>
    <w:multiLevelType w:val="hybridMultilevel"/>
    <w:tmpl w:val="FEF0EB76"/>
    <w:lvl w:ilvl="0" w:tplc="6154307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AB824EDA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4F94336A"/>
    <w:multiLevelType w:val="multilevel"/>
    <w:tmpl w:val="76006B30"/>
    <w:name w:val="WW8Num252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ahoma" w:hAnsi="Arial" w:cs="Arial" w:hint="default"/>
        <w:b/>
        <w:sz w:val="20"/>
        <w:szCs w:val="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59" w15:restartNumberingAfterBreak="0">
    <w:nsid w:val="50E11C28"/>
    <w:multiLevelType w:val="hybridMultilevel"/>
    <w:tmpl w:val="F99C6CFA"/>
    <w:name w:val="WW8Num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A823984">
      <w:start w:val="1"/>
      <w:numFmt w:val="decimal"/>
      <w:lvlText w:val="%3)"/>
      <w:lvlJc w:val="left"/>
      <w:pPr>
        <w:ind w:left="2160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DB57FB"/>
    <w:multiLevelType w:val="hybridMultilevel"/>
    <w:tmpl w:val="1912070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BAC3EFE"/>
    <w:multiLevelType w:val="hybridMultilevel"/>
    <w:tmpl w:val="14B23490"/>
    <w:lvl w:ilvl="0" w:tplc="08E6C344">
      <w:start w:val="1"/>
      <w:numFmt w:val="lowerLetter"/>
      <w:lvlText w:val="%1."/>
      <w:lvlJc w:val="left"/>
      <w:pPr>
        <w:ind w:left="720" w:hanging="360"/>
      </w:pPr>
    </w:lvl>
    <w:lvl w:ilvl="1" w:tplc="A61025E4">
      <w:start w:val="1"/>
      <w:numFmt w:val="lowerLetter"/>
      <w:lvlText w:val="%2."/>
      <w:lvlJc w:val="left"/>
      <w:pPr>
        <w:ind w:left="1440" w:hanging="360"/>
      </w:pPr>
    </w:lvl>
    <w:lvl w:ilvl="2" w:tplc="139C9458">
      <w:start w:val="1"/>
      <w:numFmt w:val="lowerRoman"/>
      <w:lvlText w:val="%3."/>
      <w:lvlJc w:val="right"/>
      <w:pPr>
        <w:ind w:left="2160" w:hanging="180"/>
      </w:pPr>
    </w:lvl>
    <w:lvl w:ilvl="3" w:tplc="966C3B8E">
      <w:start w:val="1"/>
      <w:numFmt w:val="decimal"/>
      <w:lvlText w:val="%4."/>
      <w:lvlJc w:val="left"/>
      <w:pPr>
        <w:ind w:left="2880" w:hanging="360"/>
      </w:pPr>
    </w:lvl>
    <w:lvl w:ilvl="4" w:tplc="03A6430E">
      <w:start w:val="1"/>
      <w:numFmt w:val="lowerLetter"/>
      <w:lvlText w:val="%5."/>
      <w:lvlJc w:val="left"/>
      <w:pPr>
        <w:ind w:left="3600" w:hanging="360"/>
      </w:pPr>
    </w:lvl>
    <w:lvl w:ilvl="5" w:tplc="DA022EBC">
      <w:start w:val="1"/>
      <w:numFmt w:val="lowerRoman"/>
      <w:lvlText w:val="%6."/>
      <w:lvlJc w:val="right"/>
      <w:pPr>
        <w:ind w:left="4320" w:hanging="180"/>
      </w:pPr>
    </w:lvl>
    <w:lvl w:ilvl="6" w:tplc="39A6FFE4">
      <w:start w:val="1"/>
      <w:numFmt w:val="decimal"/>
      <w:lvlText w:val="%7."/>
      <w:lvlJc w:val="left"/>
      <w:pPr>
        <w:ind w:left="5040" w:hanging="360"/>
      </w:pPr>
    </w:lvl>
    <w:lvl w:ilvl="7" w:tplc="6B32B41E">
      <w:start w:val="1"/>
      <w:numFmt w:val="lowerLetter"/>
      <w:lvlText w:val="%8."/>
      <w:lvlJc w:val="left"/>
      <w:pPr>
        <w:ind w:left="5760" w:hanging="360"/>
      </w:pPr>
    </w:lvl>
    <w:lvl w:ilvl="8" w:tplc="729AF06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504462"/>
    <w:multiLevelType w:val="hybridMultilevel"/>
    <w:tmpl w:val="A2FE69E2"/>
    <w:lvl w:ilvl="0" w:tplc="AA96EB1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5DD000D0"/>
    <w:multiLevelType w:val="hybridMultilevel"/>
    <w:tmpl w:val="458A4328"/>
    <w:lvl w:ilvl="0" w:tplc="E3167166">
      <w:start w:val="1"/>
      <w:numFmt w:val="decimal"/>
      <w:lvlText w:val="%1."/>
      <w:lvlJc w:val="left"/>
      <w:pPr>
        <w:ind w:left="720" w:hanging="360"/>
      </w:pPr>
    </w:lvl>
    <w:lvl w:ilvl="1" w:tplc="C4EAECFC">
      <w:start w:val="1"/>
      <w:numFmt w:val="lowerLetter"/>
      <w:lvlText w:val="%2."/>
      <w:lvlJc w:val="left"/>
      <w:pPr>
        <w:ind w:left="1440" w:hanging="360"/>
      </w:pPr>
    </w:lvl>
    <w:lvl w:ilvl="2" w:tplc="FE26B416">
      <w:start w:val="1"/>
      <w:numFmt w:val="lowerRoman"/>
      <w:lvlText w:val="%3."/>
      <w:lvlJc w:val="right"/>
      <w:pPr>
        <w:ind w:left="2160" w:hanging="180"/>
      </w:pPr>
    </w:lvl>
    <w:lvl w:ilvl="3" w:tplc="4E48939C">
      <w:start w:val="1"/>
      <w:numFmt w:val="decimal"/>
      <w:lvlText w:val="%4."/>
      <w:lvlJc w:val="left"/>
      <w:pPr>
        <w:ind w:left="2880" w:hanging="360"/>
      </w:pPr>
    </w:lvl>
    <w:lvl w:ilvl="4" w:tplc="660AF5AE">
      <w:start w:val="1"/>
      <w:numFmt w:val="lowerLetter"/>
      <w:lvlText w:val="%5."/>
      <w:lvlJc w:val="left"/>
      <w:pPr>
        <w:ind w:left="3600" w:hanging="360"/>
      </w:pPr>
    </w:lvl>
    <w:lvl w:ilvl="5" w:tplc="9F249AE6">
      <w:start w:val="1"/>
      <w:numFmt w:val="lowerRoman"/>
      <w:lvlText w:val="%6."/>
      <w:lvlJc w:val="right"/>
      <w:pPr>
        <w:ind w:left="4320" w:hanging="180"/>
      </w:pPr>
    </w:lvl>
    <w:lvl w:ilvl="6" w:tplc="E3EED57A">
      <w:start w:val="1"/>
      <w:numFmt w:val="decimal"/>
      <w:lvlText w:val="%7."/>
      <w:lvlJc w:val="left"/>
      <w:pPr>
        <w:ind w:left="5040" w:hanging="360"/>
      </w:pPr>
    </w:lvl>
    <w:lvl w:ilvl="7" w:tplc="26F03F66">
      <w:start w:val="1"/>
      <w:numFmt w:val="lowerLetter"/>
      <w:lvlText w:val="%8."/>
      <w:lvlJc w:val="left"/>
      <w:pPr>
        <w:ind w:left="5760" w:hanging="360"/>
      </w:pPr>
    </w:lvl>
    <w:lvl w:ilvl="8" w:tplc="8DD82F9A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786278"/>
    <w:multiLevelType w:val="hybridMultilevel"/>
    <w:tmpl w:val="CA92CA36"/>
    <w:lvl w:ilvl="0" w:tplc="25827324">
      <w:start w:val="1"/>
      <w:numFmt w:val="lowerLetter"/>
      <w:lvlText w:val="%1."/>
      <w:lvlJc w:val="left"/>
      <w:pPr>
        <w:ind w:left="144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8F2C50"/>
    <w:multiLevelType w:val="hybridMultilevel"/>
    <w:tmpl w:val="6D26C576"/>
    <w:lvl w:ilvl="0" w:tplc="C28E339C">
      <w:start w:val="1"/>
      <w:numFmt w:val="decimal"/>
      <w:lvlText w:val="%1)"/>
      <w:lvlJc w:val="left"/>
      <w:pPr>
        <w:ind w:left="720" w:hanging="360"/>
      </w:pPr>
    </w:lvl>
    <w:lvl w:ilvl="1" w:tplc="40E4D5C4">
      <w:start w:val="1"/>
      <w:numFmt w:val="lowerLetter"/>
      <w:lvlText w:val="%2."/>
      <w:lvlJc w:val="left"/>
      <w:pPr>
        <w:ind w:left="1440" w:hanging="360"/>
      </w:pPr>
    </w:lvl>
    <w:lvl w:ilvl="2" w:tplc="3F3435D0">
      <w:start w:val="1"/>
      <w:numFmt w:val="lowerRoman"/>
      <w:lvlText w:val="%3."/>
      <w:lvlJc w:val="right"/>
      <w:pPr>
        <w:ind w:left="2160" w:hanging="180"/>
      </w:pPr>
    </w:lvl>
    <w:lvl w:ilvl="3" w:tplc="F9C494BA">
      <w:start w:val="1"/>
      <w:numFmt w:val="decimal"/>
      <w:lvlText w:val="%4."/>
      <w:lvlJc w:val="left"/>
      <w:pPr>
        <w:ind w:left="2880" w:hanging="360"/>
      </w:pPr>
    </w:lvl>
    <w:lvl w:ilvl="4" w:tplc="4CE8E9AE">
      <w:start w:val="1"/>
      <w:numFmt w:val="lowerLetter"/>
      <w:lvlText w:val="%5."/>
      <w:lvlJc w:val="left"/>
      <w:pPr>
        <w:ind w:left="3600" w:hanging="360"/>
      </w:pPr>
    </w:lvl>
    <w:lvl w:ilvl="5" w:tplc="3F7CDC28">
      <w:start w:val="1"/>
      <w:numFmt w:val="lowerRoman"/>
      <w:lvlText w:val="%6."/>
      <w:lvlJc w:val="right"/>
      <w:pPr>
        <w:ind w:left="4320" w:hanging="180"/>
      </w:pPr>
    </w:lvl>
    <w:lvl w:ilvl="6" w:tplc="6C567D7E">
      <w:start w:val="1"/>
      <w:numFmt w:val="decimal"/>
      <w:lvlText w:val="%7."/>
      <w:lvlJc w:val="left"/>
      <w:pPr>
        <w:ind w:left="5040" w:hanging="360"/>
      </w:pPr>
    </w:lvl>
    <w:lvl w:ilvl="7" w:tplc="EF623DF4">
      <w:start w:val="1"/>
      <w:numFmt w:val="lowerLetter"/>
      <w:lvlText w:val="%8."/>
      <w:lvlJc w:val="left"/>
      <w:pPr>
        <w:ind w:left="5760" w:hanging="360"/>
      </w:pPr>
    </w:lvl>
    <w:lvl w:ilvl="8" w:tplc="18E8CE12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D66342"/>
    <w:multiLevelType w:val="hybridMultilevel"/>
    <w:tmpl w:val="E92E1F74"/>
    <w:lvl w:ilvl="0" w:tplc="91DAD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9C51DE"/>
    <w:multiLevelType w:val="hybridMultilevel"/>
    <w:tmpl w:val="49E8CA24"/>
    <w:lvl w:ilvl="0" w:tplc="6F4C3928">
      <w:start w:val="1"/>
      <w:numFmt w:val="decimal"/>
      <w:lvlText w:val="%1)"/>
      <w:lvlJc w:val="left"/>
      <w:pPr>
        <w:ind w:left="720" w:hanging="360"/>
      </w:pPr>
    </w:lvl>
    <w:lvl w:ilvl="1" w:tplc="2F067736">
      <w:start w:val="1"/>
      <w:numFmt w:val="lowerLetter"/>
      <w:lvlText w:val="%2."/>
      <w:lvlJc w:val="left"/>
      <w:pPr>
        <w:ind w:left="1440" w:hanging="360"/>
      </w:pPr>
    </w:lvl>
    <w:lvl w:ilvl="2" w:tplc="DB84DAA4">
      <w:start w:val="1"/>
      <w:numFmt w:val="lowerRoman"/>
      <w:lvlText w:val="%3."/>
      <w:lvlJc w:val="right"/>
      <w:pPr>
        <w:ind w:left="2160" w:hanging="180"/>
      </w:pPr>
    </w:lvl>
    <w:lvl w:ilvl="3" w:tplc="404616DE">
      <w:start w:val="1"/>
      <w:numFmt w:val="decimal"/>
      <w:lvlText w:val="%4."/>
      <w:lvlJc w:val="left"/>
      <w:pPr>
        <w:ind w:left="2880" w:hanging="360"/>
      </w:pPr>
    </w:lvl>
    <w:lvl w:ilvl="4" w:tplc="920408F0">
      <w:start w:val="1"/>
      <w:numFmt w:val="lowerLetter"/>
      <w:lvlText w:val="%5."/>
      <w:lvlJc w:val="left"/>
      <w:pPr>
        <w:ind w:left="3600" w:hanging="360"/>
      </w:pPr>
    </w:lvl>
    <w:lvl w:ilvl="5" w:tplc="3FB8D20C">
      <w:start w:val="1"/>
      <w:numFmt w:val="lowerRoman"/>
      <w:lvlText w:val="%6."/>
      <w:lvlJc w:val="right"/>
      <w:pPr>
        <w:ind w:left="4320" w:hanging="180"/>
      </w:pPr>
    </w:lvl>
    <w:lvl w:ilvl="6" w:tplc="BF8A9B3A">
      <w:start w:val="1"/>
      <w:numFmt w:val="decimal"/>
      <w:lvlText w:val="%7."/>
      <w:lvlJc w:val="left"/>
      <w:pPr>
        <w:ind w:left="5040" w:hanging="360"/>
      </w:pPr>
    </w:lvl>
    <w:lvl w:ilvl="7" w:tplc="91420B36">
      <w:start w:val="1"/>
      <w:numFmt w:val="lowerLetter"/>
      <w:lvlText w:val="%8."/>
      <w:lvlJc w:val="left"/>
      <w:pPr>
        <w:ind w:left="5760" w:hanging="360"/>
      </w:pPr>
    </w:lvl>
    <w:lvl w:ilvl="8" w:tplc="8C10C722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FE21C9"/>
    <w:multiLevelType w:val="hybridMultilevel"/>
    <w:tmpl w:val="1912070C"/>
    <w:lvl w:ilvl="0" w:tplc="D01EC4B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924C0F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AF33890"/>
    <w:multiLevelType w:val="hybridMultilevel"/>
    <w:tmpl w:val="9F8AE466"/>
    <w:lvl w:ilvl="0" w:tplc="B7FE0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6C39B5"/>
    <w:multiLevelType w:val="hybridMultilevel"/>
    <w:tmpl w:val="222408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4D81A1C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E00A19"/>
    <w:multiLevelType w:val="hybridMultilevel"/>
    <w:tmpl w:val="CE96D676"/>
    <w:lvl w:ilvl="0" w:tplc="FBEAFD42">
      <w:start w:val="1"/>
      <w:numFmt w:val="decimal"/>
      <w:lvlText w:val="%1."/>
      <w:lvlJc w:val="left"/>
      <w:pPr>
        <w:ind w:left="720" w:hanging="360"/>
      </w:pPr>
    </w:lvl>
    <w:lvl w:ilvl="1" w:tplc="88ACBA1C">
      <w:start w:val="1"/>
      <w:numFmt w:val="lowerLetter"/>
      <w:lvlText w:val="%2."/>
      <w:lvlJc w:val="left"/>
      <w:pPr>
        <w:ind w:left="1440" w:hanging="360"/>
      </w:pPr>
    </w:lvl>
    <w:lvl w:ilvl="2" w:tplc="53FA03CE">
      <w:start w:val="1"/>
      <w:numFmt w:val="lowerRoman"/>
      <w:lvlText w:val="%3."/>
      <w:lvlJc w:val="right"/>
      <w:pPr>
        <w:ind w:left="2160" w:hanging="180"/>
      </w:pPr>
    </w:lvl>
    <w:lvl w:ilvl="3" w:tplc="67F6C288">
      <w:start w:val="1"/>
      <w:numFmt w:val="decimal"/>
      <w:lvlText w:val="%4."/>
      <w:lvlJc w:val="left"/>
      <w:pPr>
        <w:ind w:left="2880" w:hanging="360"/>
      </w:pPr>
    </w:lvl>
    <w:lvl w:ilvl="4" w:tplc="688E88AE">
      <w:start w:val="1"/>
      <w:numFmt w:val="lowerLetter"/>
      <w:lvlText w:val="%5."/>
      <w:lvlJc w:val="left"/>
      <w:pPr>
        <w:ind w:left="3600" w:hanging="360"/>
      </w:pPr>
    </w:lvl>
    <w:lvl w:ilvl="5" w:tplc="1644A2B6">
      <w:start w:val="1"/>
      <w:numFmt w:val="lowerRoman"/>
      <w:lvlText w:val="%6."/>
      <w:lvlJc w:val="right"/>
      <w:pPr>
        <w:ind w:left="4320" w:hanging="180"/>
      </w:pPr>
    </w:lvl>
    <w:lvl w:ilvl="6" w:tplc="9BEE7348">
      <w:start w:val="1"/>
      <w:numFmt w:val="decimal"/>
      <w:lvlText w:val="%7."/>
      <w:lvlJc w:val="left"/>
      <w:pPr>
        <w:ind w:left="5040" w:hanging="360"/>
      </w:pPr>
    </w:lvl>
    <w:lvl w:ilvl="7" w:tplc="0358B370">
      <w:start w:val="1"/>
      <w:numFmt w:val="lowerLetter"/>
      <w:lvlText w:val="%8."/>
      <w:lvlJc w:val="left"/>
      <w:pPr>
        <w:ind w:left="5760" w:hanging="360"/>
      </w:pPr>
    </w:lvl>
    <w:lvl w:ilvl="8" w:tplc="666E2894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F186B1A"/>
    <w:multiLevelType w:val="hybridMultilevel"/>
    <w:tmpl w:val="A3686A7E"/>
    <w:lvl w:ilvl="0" w:tplc="D806EF8E">
      <w:start w:val="1"/>
      <w:numFmt w:val="lowerLetter"/>
      <w:lvlText w:val="%1."/>
      <w:lvlJc w:val="left"/>
      <w:pPr>
        <w:ind w:left="720" w:hanging="360"/>
      </w:pPr>
    </w:lvl>
    <w:lvl w:ilvl="1" w:tplc="C50CE54E">
      <w:start w:val="1"/>
      <w:numFmt w:val="lowerLetter"/>
      <w:lvlText w:val="%2."/>
      <w:lvlJc w:val="left"/>
      <w:pPr>
        <w:ind w:left="1440" w:hanging="360"/>
      </w:pPr>
    </w:lvl>
    <w:lvl w:ilvl="2" w:tplc="A15854E2">
      <w:start w:val="1"/>
      <w:numFmt w:val="lowerRoman"/>
      <w:lvlText w:val="%3."/>
      <w:lvlJc w:val="right"/>
      <w:pPr>
        <w:ind w:left="2160" w:hanging="180"/>
      </w:pPr>
    </w:lvl>
    <w:lvl w:ilvl="3" w:tplc="DDEA15F8">
      <w:start w:val="1"/>
      <w:numFmt w:val="decimal"/>
      <w:lvlText w:val="%4."/>
      <w:lvlJc w:val="left"/>
      <w:pPr>
        <w:ind w:left="2880" w:hanging="360"/>
      </w:pPr>
    </w:lvl>
    <w:lvl w:ilvl="4" w:tplc="0E44BF30">
      <w:start w:val="1"/>
      <w:numFmt w:val="lowerLetter"/>
      <w:lvlText w:val="%5."/>
      <w:lvlJc w:val="left"/>
      <w:pPr>
        <w:ind w:left="3600" w:hanging="360"/>
      </w:pPr>
    </w:lvl>
    <w:lvl w:ilvl="5" w:tplc="06541648">
      <w:start w:val="1"/>
      <w:numFmt w:val="lowerRoman"/>
      <w:lvlText w:val="%6."/>
      <w:lvlJc w:val="right"/>
      <w:pPr>
        <w:ind w:left="4320" w:hanging="180"/>
      </w:pPr>
    </w:lvl>
    <w:lvl w:ilvl="6" w:tplc="47028F2C">
      <w:start w:val="1"/>
      <w:numFmt w:val="decimal"/>
      <w:lvlText w:val="%7."/>
      <w:lvlJc w:val="left"/>
      <w:pPr>
        <w:ind w:left="5040" w:hanging="360"/>
      </w:pPr>
    </w:lvl>
    <w:lvl w:ilvl="7" w:tplc="35427AF0">
      <w:start w:val="1"/>
      <w:numFmt w:val="lowerLetter"/>
      <w:lvlText w:val="%8."/>
      <w:lvlJc w:val="left"/>
      <w:pPr>
        <w:ind w:left="5760" w:hanging="360"/>
      </w:pPr>
    </w:lvl>
    <w:lvl w:ilvl="8" w:tplc="C4FA1F2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09009">
    <w:abstractNumId w:val="66"/>
  </w:num>
  <w:num w:numId="2" w16cid:durableId="833683659">
    <w:abstractNumId w:val="68"/>
  </w:num>
  <w:num w:numId="3" w16cid:durableId="296496290">
    <w:abstractNumId w:val="40"/>
  </w:num>
  <w:num w:numId="4" w16cid:durableId="858471746">
    <w:abstractNumId w:val="62"/>
  </w:num>
  <w:num w:numId="5" w16cid:durableId="1819490666">
    <w:abstractNumId w:val="56"/>
  </w:num>
  <w:num w:numId="6" w16cid:durableId="455372532">
    <w:abstractNumId w:val="41"/>
  </w:num>
  <w:num w:numId="7" w16cid:durableId="252784604">
    <w:abstractNumId w:val="49"/>
  </w:num>
  <w:num w:numId="8" w16cid:durableId="953051338">
    <w:abstractNumId w:val="52"/>
  </w:num>
  <w:num w:numId="9" w16cid:durableId="2048601805">
    <w:abstractNumId w:val="73"/>
  </w:num>
  <w:num w:numId="10" w16cid:durableId="1500343218">
    <w:abstractNumId w:val="48"/>
  </w:num>
  <w:num w:numId="11" w16cid:durableId="408113008">
    <w:abstractNumId w:val="64"/>
  </w:num>
  <w:num w:numId="12" w16cid:durableId="144204986">
    <w:abstractNumId w:val="74"/>
  </w:num>
  <w:num w:numId="13" w16cid:durableId="750858311">
    <w:abstractNumId w:val="55"/>
  </w:num>
  <w:num w:numId="14" w16cid:durableId="783118075">
    <w:abstractNumId w:val="0"/>
  </w:num>
  <w:num w:numId="15" w16cid:durableId="25640896">
    <w:abstractNumId w:val="13"/>
  </w:num>
  <w:num w:numId="16" w16cid:durableId="591821768">
    <w:abstractNumId w:val="17"/>
  </w:num>
  <w:num w:numId="17" w16cid:durableId="1626153635">
    <w:abstractNumId w:val="26"/>
  </w:num>
  <w:num w:numId="18" w16cid:durableId="853350116">
    <w:abstractNumId w:val="27"/>
  </w:num>
  <w:num w:numId="19" w16cid:durableId="1357846420">
    <w:abstractNumId w:val="19"/>
  </w:num>
  <w:num w:numId="20" w16cid:durableId="1849071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2205442">
    <w:abstractNumId w:val="70"/>
  </w:num>
  <w:num w:numId="22" w16cid:durableId="1872301534">
    <w:abstractNumId w:val="42"/>
  </w:num>
  <w:num w:numId="23" w16cid:durableId="29302578">
    <w:abstractNumId w:val="69"/>
  </w:num>
  <w:num w:numId="24" w16cid:durableId="1455710893">
    <w:abstractNumId w:val="63"/>
  </w:num>
  <w:num w:numId="25" w16cid:durableId="2068993682">
    <w:abstractNumId w:val="51"/>
    <w:lvlOverride w:ilvl="0">
      <w:startOverride w:val="1"/>
    </w:lvlOverride>
  </w:num>
  <w:num w:numId="26" w16cid:durableId="88083792">
    <w:abstractNumId w:val="53"/>
  </w:num>
  <w:num w:numId="27" w16cid:durableId="523640510">
    <w:abstractNumId w:val="72"/>
  </w:num>
  <w:num w:numId="28" w16cid:durableId="496195716">
    <w:abstractNumId w:val="61"/>
  </w:num>
  <w:num w:numId="29" w16cid:durableId="776218334">
    <w:abstractNumId w:val="46"/>
  </w:num>
  <w:num w:numId="30" w16cid:durableId="2024815816">
    <w:abstractNumId w:val="60"/>
  </w:num>
  <w:num w:numId="31" w16cid:durableId="632445388">
    <w:abstractNumId w:val="47"/>
  </w:num>
  <w:num w:numId="32" w16cid:durableId="804274584">
    <w:abstractNumId w:val="45"/>
  </w:num>
  <w:num w:numId="33" w16cid:durableId="894850585">
    <w:abstractNumId w:val="67"/>
  </w:num>
  <w:num w:numId="34" w16cid:durableId="466166807">
    <w:abstractNumId w:val="50"/>
  </w:num>
  <w:num w:numId="35" w16cid:durableId="1951156310">
    <w:abstractNumId w:val="65"/>
  </w:num>
  <w:num w:numId="36" w16cid:durableId="1914001058">
    <w:abstractNumId w:val="71"/>
  </w:num>
  <w:num w:numId="37" w16cid:durableId="446043145">
    <w:abstractNumId w:val="57"/>
  </w:num>
  <w:num w:numId="38" w16cid:durableId="962417136">
    <w:abstractNumId w:val="4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A84428-2CFF-432F-B49A-556B86CD9478}"/>
  </w:docVars>
  <w:rsids>
    <w:rsidRoot w:val="00120611"/>
    <w:rsid w:val="0000078E"/>
    <w:rsid w:val="00001DD4"/>
    <w:rsid w:val="00011CDA"/>
    <w:rsid w:val="0001294B"/>
    <w:rsid w:val="000139AA"/>
    <w:rsid w:val="00014C99"/>
    <w:rsid w:val="000172C2"/>
    <w:rsid w:val="000179E2"/>
    <w:rsid w:val="00017C65"/>
    <w:rsid w:val="00022033"/>
    <w:rsid w:val="00022037"/>
    <w:rsid w:val="00022D4F"/>
    <w:rsid w:val="00032F65"/>
    <w:rsid w:val="00033053"/>
    <w:rsid w:val="00033F4C"/>
    <w:rsid w:val="00037F3D"/>
    <w:rsid w:val="0004060A"/>
    <w:rsid w:val="00042936"/>
    <w:rsid w:val="00043A09"/>
    <w:rsid w:val="00047AE6"/>
    <w:rsid w:val="00050F3E"/>
    <w:rsid w:val="00055A09"/>
    <w:rsid w:val="00060B99"/>
    <w:rsid w:val="00062983"/>
    <w:rsid w:val="00071849"/>
    <w:rsid w:val="00072FD2"/>
    <w:rsid w:val="00073092"/>
    <w:rsid w:val="0007469E"/>
    <w:rsid w:val="00074E0F"/>
    <w:rsid w:val="00077773"/>
    <w:rsid w:val="0008096D"/>
    <w:rsid w:val="00080DCD"/>
    <w:rsid w:val="000819B9"/>
    <w:rsid w:val="00083324"/>
    <w:rsid w:val="00083370"/>
    <w:rsid w:val="00084DFB"/>
    <w:rsid w:val="00085C5E"/>
    <w:rsid w:val="00087D31"/>
    <w:rsid w:val="00093EB3"/>
    <w:rsid w:val="000966F4"/>
    <w:rsid w:val="00096E6B"/>
    <w:rsid w:val="000A0D42"/>
    <w:rsid w:val="000B3453"/>
    <w:rsid w:val="000B599A"/>
    <w:rsid w:val="000C269F"/>
    <w:rsid w:val="000C3055"/>
    <w:rsid w:val="000C3923"/>
    <w:rsid w:val="000C5B7A"/>
    <w:rsid w:val="000C79B7"/>
    <w:rsid w:val="000D32A2"/>
    <w:rsid w:val="000D7904"/>
    <w:rsid w:val="000E24DE"/>
    <w:rsid w:val="000E2987"/>
    <w:rsid w:val="000E6013"/>
    <w:rsid w:val="000F135F"/>
    <w:rsid w:val="000F415E"/>
    <w:rsid w:val="000F78B7"/>
    <w:rsid w:val="001007D1"/>
    <w:rsid w:val="00100848"/>
    <w:rsid w:val="00106A49"/>
    <w:rsid w:val="00114BAC"/>
    <w:rsid w:val="00114CE9"/>
    <w:rsid w:val="0011529C"/>
    <w:rsid w:val="0011593C"/>
    <w:rsid w:val="0011653F"/>
    <w:rsid w:val="00120611"/>
    <w:rsid w:val="00123CDC"/>
    <w:rsid w:val="0012528E"/>
    <w:rsid w:val="00131EB4"/>
    <w:rsid w:val="00132FC1"/>
    <w:rsid w:val="001341A6"/>
    <w:rsid w:val="001369ED"/>
    <w:rsid w:val="00136CA2"/>
    <w:rsid w:val="00140692"/>
    <w:rsid w:val="00145538"/>
    <w:rsid w:val="00153018"/>
    <w:rsid w:val="001634EC"/>
    <w:rsid w:val="00165C38"/>
    <w:rsid w:val="001670F6"/>
    <w:rsid w:val="001746E7"/>
    <w:rsid w:val="00175DE8"/>
    <w:rsid w:val="00177060"/>
    <w:rsid w:val="001771A1"/>
    <w:rsid w:val="00177D01"/>
    <w:rsid w:val="0018560F"/>
    <w:rsid w:val="00185C07"/>
    <w:rsid w:val="00187440"/>
    <w:rsid w:val="00191E81"/>
    <w:rsid w:val="0019333F"/>
    <w:rsid w:val="001A4005"/>
    <w:rsid w:val="001A638E"/>
    <w:rsid w:val="001B26B7"/>
    <w:rsid w:val="001B65F1"/>
    <w:rsid w:val="001B6B57"/>
    <w:rsid w:val="001B6FA1"/>
    <w:rsid w:val="001C0F6D"/>
    <w:rsid w:val="001C1649"/>
    <w:rsid w:val="001C31BC"/>
    <w:rsid w:val="001C34F3"/>
    <w:rsid w:val="001C3B31"/>
    <w:rsid w:val="001D16FA"/>
    <w:rsid w:val="001D19B5"/>
    <w:rsid w:val="001D5B07"/>
    <w:rsid w:val="001D625F"/>
    <w:rsid w:val="001F0188"/>
    <w:rsid w:val="001F0F7E"/>
    <w:rsid w:val="001F1C6D"/>
    <w:rsid w:val="001F3140"/>
    <w:rsid w:val="0020566E"/>
    <w:rsid w:val="00210630"/>
    <w:rsid w:val="00213426"/>
    <w:rsid w:val="0021398C"/>
    <w:rsid w:val="00216B3D"/>
    <w:rsid w:val="002170F8"/>
    <w:rsid w:val="0021760A"/>
    <w:rsid w:val="0021791A"/>
    <w:rsid w:val="00220DF7"/>
    <w:rsid w:val="00221317"/>
    <w:rsid w:val="00222AFA"/>
    <w:rsid w:val="00223813"/>
    <w:rsid w:val="002252E9"/>
    <w:rsid w:val="00227B8F"/>
    <w:rsid w:val="002321D0"/>
    <w:rsid w:val="00233D06"/>
    <w:rsid w:val="002340B2"/>
    <w:rsid w:val="00235C17"/>
    <w:rsid w:val="00241D5E"/>
    <w:rsid w:val="002449A8"/>
    <w:rsid w:val="00245432"/>
    <w:rsid w:val="00245939"/>
    <w:rsid w:val="0025149E"/>
    <w:rsid w:val="00253989"/>
    <w:rsid w:val="002561CB"/>
    <w:rsid w:val="00256741"/>
    <w:rsid w:val="002571D1"/>
    <w:rsid w:val="00266297"/>
    <w:rsid w:val="00266E2C"/>
    <w:rsid w:val="0027274A"/>
    <w:rsid w:val="00274298"/>
    <w:rsid w:val="00274EFD"/>
    <w:rsid w:val="00283E12"/>
    <w:rsid w:val="00286F35"/>
    <w:rsid w:val="0029033E"/>
    <w:rsid w:val="00296F1A"/>
    <w:rsid w:val="002A21B3"/>
    <w:rsid w:val="002A38AB"/>
    <w:rsid w:val="002A68E6"/>
    <w:rsid w:val="002A76EA"/>
    <w:rsid w:val="002B1355"/>
    <w:rsid w:val="002B4E66"/>
    <w:rsid w:val="002B6651"/>
    <w:rsid w:val="002C0D48"/>
    <w:rsid w:val="002C2FAE"/>
    <w:rsid w:val="002C6ACC"/>
    <w:rsid w:val="002D299E"/>
    <w:rsid w:val="002D2E50"/>
    <w:rsid w:val="002D3ACA"/>
    <w:rsid w:val="002D4E3E"/>
    <w:rsid w:val="002D784F"/>
    <w:rsid w:val="002E2193"/>
    <w:rsid w:val="002E2ADB"/>
    <w:rsid w:val="002E352C"/>
    <w:rsid w:val="002E6DE7"/>
    <w:rsid w:val="002F2BAF"/>
    <w:rsid w:val="002F2FD6"/>
    <w:rsid w:val="002F7D71"/>
    <w:rsid w:val="0030127F"/>
    <w:rsid w:val="003058B7"/>
    <w:rsid w:val="00306779"/>
    <w:rsid w:val="00307229"/>
    <w:rsid w:val="00321BA7"/>
    <w:rsid w:val="0032411C"/>
    <w:rsid w:val="0033653C"/>
    <w:rsid w:val="00337358"/>
    <w:rsid w:val="00337A83"/>
    <w:rsid w:val="00342A65"/>
    <w:rsid w:val="00344749"/>
    <w:rsid w:val="003579CD"/>
    <w:rsid w:val="00357C1A"/>
    <w:rsid w:val="00357FFB"/>
    <w:rsid w:val="00360DAB"/>
    <w:rsid w:val="00363504"/>
    <w:rsid w:val="00364C0B"/>
    <w:rsid w:val="00370889"/>
    <w:rsid w:val="00370BDF"/>
    <w:rsid w:val="00380D60"/>
    <w:rsid w:val="00383FF8"/>
    <w:rsid w:val="00392F35"/>
    <w:rsid w:val="003944E2"/>
    <w:rsid w:val="0039699C"/>
    <w:rsid w:val="003A06A4"/>
    <w:rsid w:val="003A1883"/>
    <w:rsid w:val="003A421F"/>
    <w:rsid w:val="003A4577"/>
    <w:rsid w:val="003A57DB"/>
    <w:rsid w:val="003A67FF"/>
    <w:rsid w:val="003B33A6"/>
    <w:rsid w:val="003B3C6C"/>
    <w:rsid w:val="003B4248"/>
    <w:rsid w:val="003B5279"/>
    <w:rsid w:val="003C6F0E"/>
    <w:rsid w:val="003D0129"/>
    <w:rsid w:val="003D3D5C"/>
    <w:rsid w:val="003D558F"/>
    <w:rsid w:val="003D7303"/>
    <w:rsid w:val="003F2FDC"/>
    <w:rsid w:val="003F63D6"/>
    <w:rsid w:val="003F7F5C"/>
    <w:rsid w:val="00402A29"/>
    <w:rsid w:val="004068EE"/>
    <w:rsid w:val="00406E67"/>
    <w:rsid w:val="004133B2"/>
    <w:rsid w:val="00414D48"/>
    <w:rsid w:val="00414E68"/>
    <w:rsid w:val="004207DA"/>
    <w:rsid w:val="0042141B"/>
    <w:rsid w:val="00422380"/>
    <w:rsid w:val="004229C3"/>
    <w:rsid w:val="004247DF"/>
    <w:rsid w:val="00426F17"/>
    <w:rsid w:val="004273B2"/>
    <w:rsid w:val="0043197E"/>
    <w:rsid w:val="00432164"/>
    <w:rsid w:val="00433C2D"/>
    <w:rsid w:val="00435F96"/>
    <w:rsid w:val="004419AD"/>
    <w:rsid w:val="00445755"/>
    <w:rsid w:val="0044680A"/>
    <w:rsid w:val="00457011"/>
    <w:rsid w:val="004579DD"/>
    <w:rsid w:val="004618E5"/>
    <w:rsid w:val="004700CF"/>
    <w:rsid w:val="00470A37"/>
    <w:rsid w:val="004718FF"/>
    <w:rsid w:val="004725E6"/>
    <w:rsid w:val="00472CEA"/>
    <w:rsid w:val="00476E27"/>
    <w:rsid w:val="0049278F"/>
    <w:rsid w:val="00492D32"/>
    <w:rsid w:val="00494464"/>
    <w:rsid w:val="00497F41"/>
    <w:rsid w:val="004A258E"/>
    <w:rsid w:val="004A27EB"/>
    <w:rsid w:val="004A5628"/>
    <w:rsid w:val="004B273C"/>
    <w:rsid w:val="004B483E"/>
    <w:rsid w:val="004B6756"/>
    <w:rsid w:val="004C43D6"/>
    <w:rsid w:val="004C5D22"/>
    <w:rsid w:val="004C7F1C"/>
    <w:rsid w:val="004D212F"/>
    <w:rsid w:val="004D370D"/>
    <w:rsid w:val="004D52D9"/>
    <w:rsid w:val="004D5C18"/>
    <w:rsid w:val="004E0DA0"/>
    <w:rsid w:val="004F4CC3"/>
    <w:rsid w:val="005007FD"/>
    <w:rsid w:val="0050256C"/>
    <w:rsid w:val="0050417F"/>
    <w:rsid w:val="00513140"/>
    <w:rsid w:val="00531A21"/>
    <w:rsid w:val="00532B3F"/>
    <w:rsid w:val="00533948"/>
    <w:rsid w:val="00534463"/>
    <w:rsid w:val="00534B6C"/>
    <w:rsid w:val="005356EB"/>
    <w:rsid w:val="005401B3"/>
    <w:rsid w:val="00541F88"/>
    <w:rsid w:val="00544874"/>
    <w:rsid w:val="0054657E"/>
    <w:rsid w:val="00546C72"/>
    <w:rsid w:val="0054773E"/>
    <w:rsid w:val="00547D5B"/>
    <w:rsid w:val="005503B2"/>
    <w:rsid w:val="0055276D"/>
    <w:rsid w:val="0055436A"/>
    <w:rsid w:val="00555556"/>
    <w:rsid w:val="00561295"/>
    <w:rsid w:val="00564E40"/>
    <w:rsid w:val="005723E9"/>
    <w:rsid w:val="0057477E"/>
    <w:rsid w:val="005747B3"/>
    <w:rsid w:val="00580F58"/>
    <w:rsid w:val="00583462"/>
    <w:rsid w:val="00584F3D"/>
    <w:rsid w:val="005855AC"/>
    <w:rsid w:val="00587F3D"/>
    <w:rsid w:val="00591AB1"/>
    <w:rsid w:val="00591AEC"/>
    <w:rsid w:val="00596502"/>
    <w:rsid w:val="00597E2E"/>
    <w:rsid w:val="005A008F"/>
    <w:rsid w:val="005A2F56"/>
    <w:rsid w:val="005A6059"/>
    <w:rsid w:val="005C176C"/>
    <w:rsid w:val="005C225B"/>
    <w:rsid w:val="005C32C2"/>
    <w:rsid w:val="005C4A6F"/>
    <w:rsid w:val="005C50A0"/>
    <w:rsid w:val="005D03FF"/>
    <w:rsid w:val="005D4C26"/>
    <w:rsid w:val="005D5C01"/>
    <w:rsid w:val="005E0C8C"/>
    <w:rsid w:val="005E205C"/>
    <w:rsid w:val="005E2F38"/>
    <w:rsid w:val="005E3BD5"/>
    <w:rsid w:val="005E5A44"/>
    <w:rsid w:val="005F0ADC"/>
    <w:rsid w:val="005F4577"/>
    <w:rsid w:val="005F58DC"/>
    <w:rsid w:val="005F6A9D"/>
    <w:rsid w:val="00602BC3"/>
    <w:rsid w:val="0060562F"/>
    <w:rsid w:val="00605C13"/>
    <w:rsid w:val="006061E9"/>
    <w:rsid w:val="006079D8"/>
    <w:rsid w:val="0061339C"/>
    <w:rsid w:val="006151F6"/>
    <w:rsid w:val="0061704C"/>
    <w:rsid w:val="00620B86"/>
    <w:rsid w:val="00625CED"/>
    <w:rsid w:val="00627549"/>
    <w:rsid w:val="00627D68"/>
    <w:rsid w:val="00631370"/>
    <w:rsid w:val="00631ED1"/>
    <w:rsid w:val="00634526"/>
    <w:rsid w:val="00642E8A"/>
    <w:rsid w:val="00643E2F"/>
    <w:rsid w:val="00646EE4"/>
    <w:rsid w:val="006471A4"/>
    <w:rsid w:val="00650530"/>
    <w:rsid w:val="00650A1B"/>
    <w:rsid w:val="00651503"/>
    <w:rsid w:val="0065442F"/>
    <w:rsid w:val="00654CC8"/>
    <w:rsid w:val="00655A5D"/>
    <w:rsid w:val="00656D8F"/>
    <w:rsid w:val="00661D83"/>
    <w:rsid w:val="00663C45"/>
    <w:rsid w:val="00663CA0"/>
    <w:rsid w:val="006644F2"/>
    <w:rsid w:val="006663D6"/>
    <w:rsid w:val="00667D16"/>
    <w:rsid w:val="00677C6F"/>
    <w:rsid w:val="00687FAF"/>
    <w:rsid w:val="006904FE"/>
    <w:rsid w:val="00690651"/>
    <w:rsid w:val="0069288C"/>
    <w:rsid w:val="00696915"/>
    <w:rsid w:val="006A2605"/>
    <w:rsid w:val="006A72F9"/>
    <w:rsid w:val="006B274A"/>
    <w:rsid w:val="006B72AF"/>
    <w:rsid w:val="006B7A64"/>
    <w:rsid w:val="006C1035"/>
    <w:rsid w:val="006C60D2"/>
    <w:rsid w:val="006C64B3"/>
    <w:rsid w:val="006C6ED3"/>
    <w:rsid w:val="006C707E"/>
    <w:rsid w:val="006E2308"/>
    <w:rsid w:val="006E54B7"/>
    <w:rsid w:val="006E6DF7"/>
    <w:rsid w:val="006E6F7A"/>
    <w:rsid w:val="006E746C"/>
    <w:rsid w:val="006E76E1"/>
    <w:rsid w:val="006F2C7C"/>
    <w:rsid w:val="006F51F9"/>
    <w:rsid w:val="006F5234"/>
    <w:rsid w:val="006F64EA"/>
    <w:rsid w:val="00702FC5"/>
    <w:rsid w:val="0070411D"/>
    <w:rsid w:val="00704879"/>
    <w:rsid w:val="00706CCD"/>
    <w:rsid w:val="00720648"/>
    <w:rsid w:val="0072101D"/>
    <w:rsid w:val="00721124"/>
    <w:rsid w:val="007247EB"/>
    <w:rsid w:val="00726C24"/>
    <w:rsid w:val="00730410"/>
    <w:rsid w:val="0073386A"/>
    <w:rsid w:val="007372CD"/>
    <w:rsid w:val="0074121E"/>
    <w:rsid w:val="0074175A"/>
    <w:rsid w:val="00741D10"/>
    <w:rsid w:val="007420FB"/>
    <w:rsid w:val="00746369"/>
    <w:rsid w:val="00751B79"/>
    <w:rsid w:val="00753097"/>
    <w:rsid w:val="00754583"/>
    <w:rsid w:val="00754C3C"/>
    <w:rsid w:val="00756BAE"/>
    <w:rsid w:val="007611CE"/>
    <w:rsid w:val="00762CFA"/>
    <w:rsid w:val="00764D2F"/>
    <w:rsid w:val="007669AB"/>
    <w:rsid w:val="00767B0E"/>
    <w:rsid w:val="0077282A"/>
    <w:rsid w:val="00773C93"/>
    <w:rsid w:val="00773F92"/>
    <w:rsid w:val="007743C5"/>
    <w:rsid w:val="00775594"/>
    <w:rsid w:val="00777DBC"/>
    <w:rsid w:val="007811E1"/>
    <w:rsid w:val="0078188C"/>
    <w:rsid w:val="007818C4"/>
    <w:rsid w:val="00781B79"/>
    <w:rsid w:val="00781FFD"/>
    <w:rsid w:val="00782F28"/>
    <w:rsid w:val="00786FDF"/>
    <w:rsid w:val="00787230"/>
    <w:rsid w:val="0079051B"/>
    <w:rsid w:val="007944B4"/>
    <w:rsid w:val="00796497"/>
    <w:rsid w:val="00796D20"/>
    <w:rsid w:val="007A452D"/>
    <w:rsid w:val="007A4A69"/>
    <w:rsid w:val="007A6CDF"/>
    <w:rsid w:val="007A77C4"/>
    <w:rsid w:val="007B1635"/>
    <w:rsid w:val="007B6A1E"/>
    <w:rsid w:val="007C0485"/>
    <w:rsid w:val="007C06FC"/>
    <w:rsid w:val="007C260F"/>
    <w:rsid w:val="007C61BF"/>
    <w:rsid w:val="007D1881"/>
    <w:rsid w:val="007E13CB"/>
    <w:rsid w:val="007E47F5"/>
    <w:rsid w:val="007E51B5"/>
    <w:rsid w:val="007F38D9"/>
    <w:rsid w:val="007F5D4D"/>
    <w:rsid w:val="00801D05"/>
    <w:rsid w:val="0080506A"/>
    <w:rsid w:val="00806B93"/>
    <w:rsid w:val="00810AC5"/>
    <w:rsid w:val="0081577D"/>
    <w:rsid w:val="00822835"/>
    <w:rsid w:val="00823A36"/>
    <w:rsid w:val="00823B57"/>
    <w:rsid w:val="00823C77"/>
    <w:rsid w:val="008300C6"/>
    <w:rsid w:val="0083259C"/>
    <w:rsid w:val="008342B9"/>
    <w:rsid w:val="008343A4"/>
    <w:rsid w:val="00834FB3"/>
    <w:rsid w:val="008465AB"/>
    <w:rsid w:val="008517F6"/>
    <w:rsid w:val="00851AAA"/>
    <w:rsid w:val="00857C35"/>
    <w:rsid w:val="008600CB"/>
    <w:rsid w:val="008602E5"/>
    <w:rsid w:val="008732F4"/>
    <w:rsid w:val="00875DC5"/>
    <w:rsid w:val="00876699"/>
    <w:rsid w:val="0087738D"/>
    <w:rsid w:val="00882568"/>
    <w:rsid w:val="0088369C"/>
    <w:rsid w:val="00884EF4"/>
    <w:rsid w:val="00886001"/>
    <w:rsid w:val="00886F88"/>
    <w:rsid w:val="00887A2E"/>
    <w:rsid w:val="00894091"/>
    <w:rsid w:val="00894C88"/>
    <w:rsid w:val="008950F0"/>
    <w:rsid w:val="008A0BB2"/>
    <w:rsid w:val="008A2E71"/>
    <w:rsid w:val="008A5A66"/>
    <w:rsid w:val="008B13D9"/>
    <w:rsid w:val="008B3128"/>
    <w:rsid w:val="008B376F"/>
    <w:rsid w:val="008C0D17"/>
    <w:rsid w:val="008C1111"/>
    <w:rsid w:val="008C20C9"/>
    <w:rsid w:val="008C3AD5"/>
    <w:rsid w:val="008C6430"/>
    <w:rsid w:val="008D2735"/>
    <w:rsid w:val="008D5918"/>
    <w:rsid w:val="008E11D8"/>
    <w:rsid w:val="008E27FB"/>
    <w:rsid w:val="008E4653"/>
    <w:rsid w:val="008F125F"/>
    <w:rsid w:val="008F1689"/>
    <w:rsid w:val="008F3675"/>
    <w:rsid w:val="008F61D3"/>
    <w:rsid w:val="008F6D5C"/>
    <w:rsid w:val="00901F10"/>
    <w:rsid w:val="00905A30"/>
    <w:rsid w:val="00910F9C"/>
    <w:rsid w:val="009114BF"/>
    <w:rsid w:val="00912192"/>
    <w:rsid w:val="00913323"/>
    <w:rsid w:val="0091423F"/>
    <w:rsid w:val="0091438D"/>
    <w:rsid w:val="0091754E"/>
    <w:rsid w:val="009217A5"/>
    <w:rsid w:val="00921A87"/>
    <w:rsid w:val="009227AC"/>
    <w:rsid w:val="0092398D"/>
    <w:rsid w:val="009257AA"/>
    <w:rsid w:val="00927D6B"/>
    <w:rsid w:val="0093326C"/>
    <w:rsid w:val="00942DFB"/>
    <w:rsid w:val="009443C2"/>
    <w:rsid w:val="00946666"/>
    <w:rsid w:val="00950260"/>
    <w:rsid w:val="00950268"/>
    <w:rsid w:val="00951B3D"/>
    <w:rsid w:val="00952BF8"/>
    <w:rsid w:val="009556B7"/>
    <w:rsid w:val="00966403"/>
    <w:rsid w:val="0096733A"/>
    <w:rsid w:val="00971E56"/>
    <w:rsid w:val="00973CA0"/>
    <w:rsid w:val="009742B1"/>
    <w:rsid w:val="00974F2C"/>
    <w:rsid w:val="00976C09"/>
    <w:rsid w:val="009806A8"/>
    <w:rsid w:val="00981157"/>
    <w:rsid w:val="009817FB"/>
    <w:rsid w:val="00986815"/>
    <w:rsid w:val="00991D9F"/>
    <w:rsid w:val="009943E8"/>
    <w:rsid w:val="009A1499"/>
    <w:rsid w:val="009A1F51"/>
    <w:rsid w:val="009A4EFF"/>
    <w:rsid w:val="009A6617"/>
    <w:rsid w:val="009A74D8"/>
    <w:rsid w:val="009B1806"/>
    <w:rsid w:val="009B48A7"/>
    <w:rsid w:val="009B4FAF"/>
    <w:rsid w:val="009B5031"/>
    <w:rsid w:val="009B5E14"/>
    <w:rsid w:val="009C054C"/>
    <w:rsid w:val="009C1131"/>
    <w:rsid w:val="009C1553"/>
    <w:rsid w:val="009C1BF4"/>
    <w:rsid w:val="009C5281"/>
    <w:rsid w:val="009D3B2E"/>
    <w:rsid w:val="009D45DD"/>
    <w:rsid w:val="009D7EE1"/>
    <w:rsid w:val="009E3800"/>
    <w:rsid w:val="009E708A"/>
    <w:rsid w:val="009F3989"/>
    <w:rsid w:val="009F541C"/>
    <w:rsid w:val="009F58D0"/>
    <w:rsid w:val="009F5E8D"/>
    <w:rsid w:val="009F6407"/>
    <w:rsid w:val="009F6659"/>
    <w:rsid w:val="00A00524"/>
    <w:rsid w:val="00A00C67"/>
    <w:rsid w:val="00A036DE"/>
    <w:rsid w:val="00A074FD"/>
    <w:rsid w:val="00A1208B"/>
    <w:rsid w:val="00A233A7"/>
    <w:rsid w:val="00A24BA0"/>
    <w:rsid w:val="00A3128D"/>
    <w:rsid w:val="00A3191D"/>
    <w:rsid w:val="00A320D0"/>
    <w:rsid w:val="00A323FD"/>
    <w:rsid w:val="00A36CBB"/>
    <w:rsid w:val="00A37116"/>
    <w:rsid w:val="00A37163"/>
    <w:rsid w:val="00A4328E"/>
    <w:rsid w:val="00A443DB"/>
    <w:rsid w:val="00A50F86"/>
    <w:rsid w:val="00A513EC"/>
    <w:rsid w:val="00A51BCB"/>
    <w:rsid w:val="00A533A8"/>
    <w:rsid w:val="00A60BAF"/>
    <w:rsid w:val="00A62415"/>
    <w:rsid w:val="00A64886"/>
    <w:rsid w:val="00A76C4E"/>
    <w:rsid w:val="00A76D43"/>
    <w:rsid w:val="00A852E1"/>
    <w:rsid w:val="00A9087A"/>
    <w:rsid w:val="00A91078"/>
    <w:rsid w:val="00A92A41"/>
    <w:rsid w:val="00A939A0"/>
    <w:rsid w:val="00A94078"/>
    <w:rsid w:val="00A960E5"/>
    <w:rsid w:val="00AA4D85"/>
    <w:rsid w:val="00AB0CCE"/>
    <w:rsid w:val="00AB3AD8"/>
    <w:rsid w:val="00AB48FF"/>
    <w:rsid w:val="00AB6B02"/>
    <w:rsid w:val="00AC2979"/>
    <w:rsid w:val="00AC2F89"/>
    <w:rsid w:val="00AC32F5"/>
    <w:rsid w:val="00AC583F"/>
    <w:rsid w:val="00AD2300"/>
    <w:rsid w:val="00AD5B05"/>
    <w:rsid w:val="00AD614E"/>
    <w:rsid w:val="00AD7ED4"/>
    <w:rsid w:val="00AE0F5B"/>
    <w:rsid w:val="00AE18BD"/>
    <w:rsid w:val="00AF2250"/>
    <w:rsid w:val="00AF3C89"/>
    <w:rsid w:val="00AF4FF3"/>
    <w:rsid w:val="00AF6EDF"/>
    <w:rsid w:val="00B01214"/>
    <w:rsid w:val="00B01933"/>
    <w:rsid w:val="00B01EB2"/>
    <w:rsid w:val="00B02E5E"/>
    <w:rsid w:val="00B06526"/>
    <w:rsid w:val="00B06E9B"/>
    <w:rsid w:val="00B15374"/>
    <w:rsid w:val="00B20765"/>
    <w:rsid w:val="00B2121F"/>
    <w:rsid w:val="00B21C53"/>
    <w:rsid w:val="00B24D8D"/>
    <w:rsid w:val="00B32491"/>
    <w:rsid w:val="00B33297"/>
    <w:rsid w:val="00B46EF1"/>
    <w:rsid w:val="00B51BB6"/>
    <w:rsid w:val="00B51E41"/>
    <w:rsid w:val="00B540D5"/>
    <w:rsid w:val="00B54DF7"/>
    <w:rsid w:val="00B56FF6"/>
    <w:rsid w:val="00B62931"/>
    <w:rsid w:val="00B632E1"/>
    <w:rsid w:val="00B74009"/>
    <w:rsid w:val="00B75395"/>
    <w:rsid w:val="00B76049"/>
    <w:rsid w:val="00B77EA0"/>
    <w:rsid w:val="00B82B83"/>
    <w:rsid w:val="00B87137"/>
    <w:rsid w:val="00B9355F"/>
    <w:rsid w:val="00BA1044"/>
    <w:rsid w:val="00BA4BA7"/>
    <w:rsid w:val="00BA6653"/>
    <w:rsid w:val="00BB108D"/>
    <w:rsid w:val="00BB392A"/>
    <w:rsid w:val="00BB4013"/>
    <w:rsid w:val="00BB57A7"/>
    <w:rsid w:val="00BC554B"/>
    <w:rsid w:val="00BC5FE3"/>
    <w:rsid w:val="00BC6966"/>
    <w:rsid w:val="00BD04A0"/>
    <w:rsid w:val="00BD0A0E"/>
    <w:rsid w:val="00BD39ED"/>
    <w:rsid w:val="00BD7678"/>
    <w:rsid w:val="00BE084D"/>
    <w:rsid w:val="00BE4CEB"/>
    <w:rsid w:val="00BE5448"/>
    <w:rsid w:val="00BE5C61"/>
    <w:rsid w:val="00BF1DED"/>
    <w:rsid w:val="00C00673"/>
    <w:rsid w:val="00C069A1"/>
    <w:rsid w:val="00C10C9E"/>
    <w:rsid w:val="00C137D8"/>
    <w:rsid w:val="00C20BBF"/>
    <w:rsid w:val="00C226EE"/>
    <w:rsid w:val="00C2326A"/>
    <w:rsid w:val="00C25ABE"/>
    <w:rsid w:val="00C3046C"/>
    <w:rsid w:val="00C310AB"/>
    <w:rsid w:val="00C32407"/>
    <w:rsid w:val="00C3781E"/>
    <w:rsid w:val="00C41AAE"/>
    <w:rsid w:val="00C4437B"/>
    <w:rsid w:val="00C45985"/>
    <w:rsid w:val="00C513A7"/>
    <w:rsid w:val="00C53E6C"/>
    <w:rsid w:val="00C54481"/>
    <w:rsid w:val="00C5483D"/>
    <w:rsid w:val="00C5600E"/>
    <w:rsid w:val="00C56324"/>
    <w:rsid w:val="00C57CDC"/>
    <w:rsid w:val="00C610A3"/>
    <w:rsid w:val="00C61B1E"/>
    <w:rsid w:val="00C64E20"/>
    <w:rsid w:val="00C70096"/>
    <w:rsid w:val="00C70884"/>
    <w:rsid w:val="00C71045"/>
    <w:rsid w:val="00C71680"/>
    <w:rsid w:val="00C83A8D"/>
    <w:rsid w:val="00C85EEE"/>
    <w:rsid w:val="00C85F83"/>
    <w:rsid w:val="00C86854"/>
    <w:rsid w:val="00C868EA"/>
    <w:rsid w:val="00CA00F5"/>
    <w:rsid w:val="00CA01C4"/>
    <w:rsid w:val="00CA0FE5"/>
    <w:rsid w:val="00CA2AAB"/>
    <w:rsid w:val="00CA7895"/>
    <w:rsid w:val="00CB4600"/>
    <w:rsid w:val="00CB4B9A"/>
    <w:rsid w:val="00CB4CB7"/>
    <w:rsid w:val="00CB5B0B"/>
    <w:rsid w:val="00CB6412"/>
    <w:rsid w:val="00CB7532"/>
    <w:rsid w:val="00CB796E"/>
    <w:rsid w:val="00CC0BC4"/>
    <w:rsid w:val="00CC0D85"/>
    <w:rsid w:val="00CC3181"/>
    <w:rsid w:val="00CC386D"/>
    <w:rsid w:val="00CC66DC"/>
    <w:rsid w:val="00CD0AA4"/>
    <w:rsid w:val="00CD1506"/>
    <w:rsid w:val="00CD3957"/>
    <w:rsid w:val="00CD3DD8"/>
    <w:rsid w:val="00CD5539"/>
    <w:rsid w:val="00CD6256"/>
    <w:rsid w:val="00CD6724"/>
    <w:rsid w:val="00CE08F2"/>
    <w:rsid w:val="00CE3E06"/>
    <w:rsid w:val="00CE4729"/>
    <w:rsid w:val="00CF1467"/>
    <w:rsid w:val="00CF2936"/>
    <w:rsid w:val="00CF45EB"/>
    <w:rsid w:val="00CF7220"/>
    <w:rsid w:val="00D00F53"/>
    <w:rsid w:val="00D012FE"/>
    <w:rsid w:val="00D01CBD"/>
    <w:rsid w:val="00D02366"/>
    <w:rsid w:val="00D03151"/>
    <w:rsid w:val="00D033E2"/>
    <w:rsid w:val="00D06837"/>
    <w:rsid w:val="00D108E3"/>
    <w:rsid w:val="00D121CC"/>
    <w:rsid w:val="00D12474"/>
    <w:rsid w:val="00D15474"/>
    <w:rsid w:val="00D16B1E"/>
    <w:rsid w:val="00D16ECB"/>
    <w:rsid w:val="00D228AD"/>
    <w:rsid w:val="00D263A3"/>
    <w:rsid w:val="00D36625"/>
    <w:rsid w:val="00D40F91"/>
    <w:rsid w:val="00D418EB"/>
    <w:rsid w:val="00D4441D"/>
    <w:rsid w:val="00D451BE"/>
    <w:rsid w:val="00D46F8C"/>
    <w:rsid w:val="00D47996"/>
    <w:rsid w:val="00D52B2B"/>
    <w:rsid w:val="00D54992"/>
    <w:rsid w:val="00D54DE6"/>
    <w:rsid w:val="00D5560E"/>
    <w:rsid w:val="00D56D95"/>
    <w:rsid w:val="00D57239"/>
    <w:rsid w:val="00D61558"/>
    <w:rsid w:val="00D6283D"/>
    <w:rsid w:val="00D64A4D"/>
    <w:rsid w:val="00D676DC"/>
    <w:rsid w:val="00D67823"/>
    <w:rsid w:val="00D705C8"/>
    <w:rsid w:val="00D70851"/>
    <w:rsid w:val="00D71C78"/>
    <w:rsid w:val="00D75202"/>
    <w:rsid w:val="00D7577B"/>
    <w:rsid w:val="00D82333"/>
    <w:rsid w:val="00D849E5"/>
    <w:rsid w:val="00D94D07"/>
    <w:rsid w:val="00DA4CD2"/>
    <w:rsid w:val="00DA7CD5"/>
    <w:rsid w:val="00DB7863"/>
    <w:rsid w:val="00DB7924"/>
    <w:rsid w:val="00DC0A96"/>
    <w:rsid w:val="00DD601C"/>
    <w:rsid w:val="00DF1A3D"/>
    <w:rsid w:val="00E00641"/>
    <w:rsid w:val="00E00D0B"/>
    <w:rsid w:val="00E070DF"/>
    <w:rsid w:val="00E1042B"/>
    <w:rsid w:val="00E2136C"/>
    <w:rsid w:val="00E4044A"/>
    <w:rsid w:val="00E409F6"/>
    <w:rsid w:val="00E4325E"/>
    <w:rsid w:val="00E43A29"/>
    <w:rsid w:val="00E44388"/>
    <w:rsid w:val="00E44414"/>
    <w:rsid w:val="00E44BBE"/>
    <w:rsid w:val="00E450F6"/>
    <w:rsid w:val="00E45367"/>
    <w:rsid w:val="00E468B0"/>
    <w:rsid w:val="00E475B4"/>
    <w:rsid w:val="00E51C9D"/>
    <w:rsid w:val="00E51D59"/>
    <w:rsid w:val="00E54D4C"/>
    <w:rsid w:val="00E56EBA"/>
    <w:rsid w:val="00E62068"/>
    <w:rsid w:val="00E63FAA"/>
    <w:rsid w:val="00E64979"/>
    <w:rsid w:val="00E70CED"/>
    <w:rsid w:val="00E727CB"/>
    <w:rsid w:val="00E72B0F"/>
    <w:rsid w:val="00E7416D"/>
    <w:rsid w:val="00E75DCB"/>
    <w:rsid w:val="00E773AF"/>
    <w:rsid w:val="00E81B59"/>
    <w:rsid w:val="00E83C0C"/>
    <w:rsid w:val="00E84082"/>
    <w:rsid w:val="00E84466"/>
    <w:rsid w:val="00E92AAF"/>
    <w:rsid w:val="00E92D17"/>
    <w:rsid w:val="00E93353"/>
    <w:rsid w:val="00E94D00"/>
    <w:rsid w:val="00E95A72"/>
    <w:rsid w:val="00E9651D"/>
    <w:rsid w:val="00E96616"/>
    <w:rsid w:val="00E97DC4"/>
    <w:rsid w:val="00EA2A1B"/>
    <w:rsid w:val="00EA45CF"/>
    <w:rsid w:val="00EA6FF0"/>
    <w:rsid w:val="00EB10D9"/>
    <w:rsid w:val="00EB3A61"/>
    <w:rsid w:val="00EB3EF6"/>
    <w:rsid w:val="00EC2019"/>
    <w:rsid w:val="00EC311C"/>
    <w:rsid w:val="00EC6121"/>
    <w:rsid w:val="00EC6EE6"/>
    <w:rsid w:val="00ED348D"/>
    <w:rsid w:val="00ED5910"/>
    <w:rsid w:val="00EE09BF"/>
    <w:rsid w:val="00EE10E0"/>
    <w:rsid w:val="00EE16FD"/>
    <w:rsid w:val="00EE5416"/>
    <w:rsid w:val="00EE7C93"/>
    <w:rsid w:val="00EF6586"/>
    <w:rsid w:val="00EF699A"/>
    <w:rsid w:val="00F00251"/>
    <w:rsid w:val="00F01020"/>
    <w:rsid w:val="00F02534"/>
    <w:rsid w:val="00F026A0"/>
    <w:rsid w:val="00F04F9E"/>
    <w:rsid w:val="00F06B8B"/>
    <w:rsid w:val="00F06FA7"/>
    <w:rsid w:val="00F07845"/>
    <w:rsid w:val="00F16C9E"/>
    <w:rsid w:val="00F212DB"/>
    <w:rsid w:val="00F21965"/>
    <w:rsid w:val="00F27651"/>
    <w:rsid w:val="00F276F7"/>
    <w:rsid w:val="00F27F91"/>
    <w:rsid w:val="00F31593"/>
    <w:rsid w:val="00F33F2C"/>
    <w:rsid w:val="00F34C86"/>
    <w:rsid w:val="00F3644F"/>
    <w:rsid w:val="00F37869"/>
    <w:rsid w:val="00F42067"/>
    <w:rsid w:val="00F4244E"/>
    <w:rsid w:val="00F43A2E"/>
    <w:rsid w:val="00F43F74"/>
    <w:rsid w:val="00F5256F"/>
    <w:rsid w:val="00F52FE8"/>
    <w:rsid w:val="00F5455B"/>
    <w:rsid w:val="00F56332"/>
    <w:rsid w:val="00F56696"/>
    <w:rsid w:val="00F6086E"/>
    <w:rsid w:val="00F60AF2"/>
    <w:rsid w:val="00F62048"/>
    <w:rsid w:val="00F66A4C"/>
    <w:rsid w:val="00F724C3"/>
    <w:rsid w:val="00F75899"/>
    <w:rsid w:val="00F75FA0"/>
    <w:rsid w:val="00F765A3"/>
    <w:rsid w:val="00F773CF"/>
    <w:rsid w:val="00F80913"/>
    <w:rsid w:val="00F835F5"/>
    <w:rsid w:val="00F84C81"/>
    <w:rsid w:val="00F871B6"/>
    <w:rsid w:val="00F87482"/>
    <w:rsid w:val="00F904A8"/>
    <w:rsid w:val="00F92821"/>
    <w:rsid w:val="00F929B0"/>
    <w:rsid w:val="00F97200"/>
    <w:rsid w:val="00F97DCE"/>
    <w:rsid w:val="00F97F89"/>
    <w:rsid w:val="00FA13A0"/>
    <w:rsid w:val="00FA6076"/>
    <w:rsid w:val="00FC1142"/>
    <w:rsid w:val="00FD2B3D"/>
    <w:rsid w:val="00FD2DD9"/>
    <w:rsid w:val="00FD513D"/>
    <w:rsid w:val="00FD58CD"/>
    <w:rsid w:val="00FD6434"/>
    <w:rsid w:val="00FE3051"/>
    <w:rsid w:val="00FE56F3"/>
    <w:rsid w:val="00FE5D3E"/>
    <w:rsid w:val="00FE7814"/>
    <w:rsid w:val="00FE7E27"/>
    <w:rsid w:val="00FF17D8"/>
    <w:rsid w:val="00FF369D"/>
    <w:rsid w:val="00FF443C"/>
    <w:rsid w:val="00FF7CF0"/>
    <w:rsid w:val="309FFCE6"/>
    <w:rsid w:val="389BFF03"/>
    <w:rsid w:val="438DBF0A"/>
    <w:rsid w:val="51505599"/>
    <w:rsid w:val="557F6948"/>
    <w:rsid w:val="5A054CAE"/>
    <w:rsid w:val="68873C7C"/>
    <w:rsid w:val="7BD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A75410"/>
  <w15:chartTrackingRefBased/>
  <w15:docId w15:val="{5B8A9EE7-EC70-41D3-9726-93582D6A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4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4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4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bCs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eastAsia="Times New Roman" w:hAnsi="Tahoma" w:cs="Tahoma"/>
      <w:b/>
      <w:bCs/>
      <w:sz w:val="20"/>
      <w:szCs w:val="20"/>
      <w:lang w:eastAsia="ar-SA"/>
    </w:rPr>
  </w:style>
  <w:style w:type="character" w:customStyle="1" w:styleId="WW8Num4z0">
    <w:name w:val="WW8Num4z0"/>
    <w:rPr>
      <w:b/>
    </w:rPr>
  </w:style>
  <w:style w:type="character" w:customStyle="1" w:styleId="WW8Num4z1">
    <w:name w:val="WW8Num4z1"/>
    <w:rPr>
      <w:rFonts w:ascii="Arial" w:eastAsia="Times New Roman" w:hAnsi="Arial" w:cs="Aria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0"/>
      <w:szCs w:val="20"/>
      <w:lang w:eastAsia="ar-SA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/>
      <w:b/>
      <w:i w:val="0"/>
      <w:sz w:val="20"/>
      <w:szCs w:val="20"/>
    </w:rPr>
  </w:style>
  <w:style w:type="character" w:customStyle="1" w:styleId="WW8Num7z1">
    <w:name w:val="WW8Num7z1"/>
    <w:rPr>
      <w:b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/>
      <w:sz w:val="20"/>
      <w:szCs w:val="20"/>
    </w:rPr>
  </w:style>
  <w:style w:type="character" w:customStyle="1" w:styleId="WW8Num9z0">
    <w:name w:val="WW8Num9z0"/>
    <w:rPr>
      <w:rFonts w:hint="default"/>
      <w:b/>
    </w:rPr>
  </w:style>
  <w:style w:type="character" w:customStyle="1" w:styleId="WW8Num10z0">
    <w:name w:val="WW8Num10z0"/>
    <w:rPr>
      <w:rFonts w:ascii="Arial" w:hAnsi="Arial" w:cs="Arial"/>
      <w:b/>
      <w:bCs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Tahoma" w:eastAsia="Times New Roman" w:hAnsi="Tahoma" w:cs="Tahoma"/>
      <w:b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16z0">
    <w:name w:val="WW8Num1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17z0">
    <w:name w:val="WW8Num17z0"/>
    <w:rPr>
      <w:rFonts w:ascii="Arial" w:eastAsia="Times New Roman" w:hAnsi="Arial" w:cs="Arial"/>
      <w:b w:val="0"/>
      <w:bCs w:val="0"/>
    </w:rPr>
  </w:style>
  <w:style w:type="character" w:customStyle="1" w:styleId="WW8Num17z1">
    <w:name w:val="WW8Num17z1"/>
    <w:rPr>
      <w:rFonts w:ascii="Arial" w:eastAsia="Times New Roman" w:hAnsi="Arial" w:cs="Arial"/>
      <w:b/>
      <w:bCs/>
      <w:color w:val="auto"/>
      <w:sz w:val="20"/>
      <w:szCs w:val="20"/>
    </w:rPr>
  </w:style>
  <w:style w:type="character" w:customStyle="1" w:styleId="WW8Num17z2">
    <w:name w:val="WW8Num17z2"/>
    <w:rPr>
      <w:rFonts w:ascii="Arial" w:eastAsia="Times New Roman" w:hAnsi="Arial" w:cs="Arial"/>
    </w:rPr>
  </w:style>
  <w:style w:type="character" w:customStyle="1" w:styleId="WW8Num17z3">
    <w:name w:val="WW8Num17z3"/>
    <w:rPr>
      <w:b/>
      <w:bCs/>
    </w:rPr>
  </w:style>
  <w:style w:type="character" w:customStyle="1" w:styleId="WW8Num17z4">
    <w:name w:val="WW8Num17z4"/>
    <w:rPr>
      <w:rFonts w:hint="default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hint="default"/>
    </w:rPr>
  </w:style>
  <w:style w:type="character" w:customStyle="1" w:styleId="WW8Num18z2">
    <w:name w:val="WW8Num18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8z4">
    <w:name w:val="WW8Num18z4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0z0">
    <w:name w:val="WW8Num20z0"/>
    <w:rPr>
      <w:rFonts w:ascii="Liberation Serif" w:hAnsi="Liberation Serif" w:cs="Liberation Serif"/>
    </w:rPr>
  </w:style>
  <w:style w:type="character" w:customStyle="1" w:styleId="WW8Num21z0">
    <w:name w:val="WW8Num21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2z0">
    <w:name w:val="WW8Num22z0"/>
    <w:rPr>
      <w:b/>
      <w:bCs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Tahoma" w:eastAsia="Times New Roman" w:hAnsi="Tahoma" w:cs="Tahoma"/>
    </w:rPr>
  </w:style>
  <w:style w:type="character" w:customStyle="1" w:styleId="WW8Num23z2">
    <w:name w:val="WW8Num23z2"/>
    <w:rPr>
      <w:rFonts w:ascii="Arial" w:hAnsi="Arial" w:cs="Arial"/>
      <w:b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  <w:b/>
      <w:bCs/>
      <w:sz w:val="20"/>
      <w:szCs w:val="20"/>
    </w:rPr>
  </w:style>
  <w:style w:type="character" w:customStyle="1" w:styleId="WW8Num24z1">
    <w:name w:val="WW8Num24z1"/>
    <w:rPr>
      <w:rFonts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5z1">
    <w:name w:val="WW8Num25z1"/>
    <w:rPr>
      <w:rFonts w:hint="default"/>
      <w:b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Arial" w:hAnsi="Arial" w:cs="Arial" w:hint="default"/>
      <w:b/>
      <w:bCs/>
      <w:sz w:val="20"/>
      <w:szCs w:val="20"/>
      <w:highlight w:val="yellow"/>
    </w:rPr>
  </w:style>
  <w:style w:type="character" w:customStyle="1" w:styleId="WW8Num26z1">
    <w:name w:val="WW8Num26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8z0">
    <w:name w:val="WW8Num28z0"/>
    <w:rPr>
      <w:rFonts w:ascii="Liberation Serif" w:hAnsi="Liberation Serif" w:cs="Liberation Serif"/>
    </w:rPr>
  </w:style>
  <w:style w:type="character" w:customStyle="1" w:styleId="WW8Num29z0">
    <w:name w:val="WW8Num29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29z1">
    <w:name w:val="WW8Num29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29z2">
    <w:name w:val="WW8Num29z2"/>
    <w:rPr>
      <w:rFonts w:hint="default"/>
    </w:rPr>
  </w:style>
  <w:style w:type="character" w:customStyle="1" w:styleId="WW8Num29z4">
    <w:name w:val="WW8Num29z4"/>
    <w:rPr>
      <w:rFonts w:ascii="Symbol" w:hAnsi="Symbol" w:cs="Symbol" w:hint="default"/>
      <w:sz w:val="24"/>
      <w:szCs w:val="24"/>
    </w:rPr>
  </w:style>
  <w:style w:type="character" w:customStyle="1" w:styleId="WW8Num30z0">
    <w:name w:val="WW8Num30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30z1">
    <w:name w:val="WW8Num30z1"/>
    <w:rPr>
      <w:rFonts w:ascii="Arial" w:hAnsi="Arial" w:cs="Arial" w:hint="default"/>
      <w:b/>
      <w:bCs/>
      <w:i/>
      <w:sz w:val="20"/>
      <w:szCs w:val="20"/>
      <w:lang w:eastAsia="ar-SA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  <w:rPr>
      <w:rFonts w:ascii="Arial" w:hAnsi="Arial" w:cs="Arial"/>
      <w:b/>
      <w:bCs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33z0">
    <w:name w:val="WW8Num33z0"/>
    <w:rPr>
      <w:rFonts w:hint="default"/>
      <w:b/>
      <w:bCs/>
    </w:rPr>
  </w:style>
  <w:style w:type="character" w:customStyle="1" w:styleId="WW8Num34z0">
    <w:name w:val="WW8Num34z0"/>
    <w:rPr>
      <w:rFonts w:ascii="Arial" w:hAnsi="Arial" w:cs="Arial" w:hint="default"/>
      <w:b/>
      <w:bCs/>
      <w:sz w:val="20"/>
      <w:szCs w:val="20"/>
    </w:rPr>
  </w:style>
  <w:style w:type="character" w:customStyle="1" w:styleId="WW8Num35z0">
    <w:name w:val="WW8Num35z0"/>
    <w:rPr>
      <w:rFonts w:ascii="Tahoma" w:hAnsi="Tahoma" w:cs="Tahoma" w:hint="default"/>
      <w:b/>
      <w:bCs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  <w:rPr>
      <w:rFonts w:ascii="Arial" w:hAnsi="Arial" w:cs="Arial"/>
      <w:b/>
      <w:bCs/>
      <w:sz w:val="20"/>
      <w:szCs w:val="20"/>
    </w:rPr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  <w:rPr>
      <w:rFonts w:ascii="Arial" w:hAnsi="Arial" w:cs="Arial"/>
      <w:b/>
      <w:bCs/>
      <w:sz w:val="20"/>
      <w:szCs w:val="20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38z0">
    <w:name w:val="WW8Num38z0"/>
    <w:rPr>
      <w:b/>
      <w:bCs/>
    </w:rPr>
  </w:style>
  <w:style w:type="character" w:customStyle="1" w:styleId="WW8Num38z1">
    <w:name w:val="WW8Num38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b/>
      <w:bCs/>
      <w:highlight w:val="yellow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5z1">
    <w:name w:val="WW8Num5z1"/>
    <w:rPr>
      <w:rFonts w:ascii="Arial" w:eastAsia="Times New Roman" w:hAnsi="Arial" w:cs="Arial" w:hint="default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1">
    <w:name w:val="WW8Num8z1"/>
    <w:rPr>
      <w:b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  <w:rPr>
      <w:rFonts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3">
    <w:name w:val="WW8Num18z3"/>
    <w:rPr>
      <w:b/>
      <w:bCs/>
    </w:rPr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9z4">
    <w:name w:val="WW8Num19z4"/>
    <w:rPr>
      <w:rFonts w:ascii="Symbol" w:hAnsi="Symbol" w:cs="Symbol" w:hint="default"/>
      <w:sz w:val="24"/>
      <w:szCs w:val="24"/>
    </w:rPr>
  </w:style>
  <w:style w:type="character" w:customStyle="1" w:styleId="WW8Num24z2">
    <w:name w:val="WW8Num24z2"/>
    <w:rPr>
      <w:rFonts w:ascii="Arial" w:hAnsi="Arial" w:cs="Arial"/>
      <w:b/>
      <w:sz w:val="20"/>
      <w:szCs w:val="20"/>
    </w:rPr>
  </w:style>
  <w:style w:type="character" w:customStyle="1" w:styleId="WW8Num27z1">
    <w:name w:val="WW8Num27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0z2">
    <w:name w:val="WW8Num30z2"/>
    <w:rPr>
      <w:rFonts w:hint="default"/>
    </w:rPr>
  </w:style>
  <w:style w:type="character" w:customStyle="1" w:styleId="WW8Num32z1">
    <w:name w:val="WW8Num32z1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Arial" w:hAnsi="Arial" w:cs="Arial"/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Arial" w:hAnsi="Arial" w:cs="Arial"/>
      <w:b/>
      <w:bCs/>
      <w:sz w:val="20"/>
      <w:szCs w:val="2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z1">
    <w:name w:val="WW8Num3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1z3">
    <w:name w:val="WW8Num11z3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Tahoma" w:hAnsi="Tahoma" w:cs="Tahoma" w:hint="default"/>
      <w:b w:val="0"/>
      <w:bCs w:val="0"/>
      <w:sz w:val="20"/>
      <w:szCs w:val="20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2z1">
    <w:name w:val="WW8Num42z1"/>
    <w:rPr>
      <w:rFonts w:hint="default"/>
    </w:rPr>
  </w:style>
  <w:style w:type="character" w:customStyle="1" w:styleId="WW8Num42z2">
    <w:name w:val="WW8Num42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42z4">
    <w:name w:val="WW8Num42z4"/>
    <w:rPr>
      <w:rFonts w:ascii="Symbol" w:hAnsi="Symbol" w:cs="Symbol" w:hint="default"/>
      <w:sz w:val="24"/>
      <w:szCs w:val="24"/>
    </w:rPr>
  </w:style>
  <w:style w:type="character" w:customStyle="1" w:styleId="WW8Num43z0">
    <w:name w:val="WW8Num43z0"/>
    <w:rPr>
      <w:rFonts w:ascii="Arial" w:hAnsi="Arial" w:cs="Arial" w:hint="default"/>
      <w:b/>
      <w:bCs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</w:style>
  <w:style w:type="character" w:customStyle="1" w:styleId="WW8Num46z0">
    <w:name w:val="WW8Num46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b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48z1">
    <w:name w:val="WW8Num48z1"/>
    <w:rPr>
      <w:rFonts w:ascii="Tahoma" w:eastAsia="Times New Roman" w:hAnsi="Tahoma" w:cs="Tahoma"/>
    </w:rPr>
  </w:style>
  <w:style w:type="character" w:customStyle="1" w:styleId="WW8Num48z2">
    <w:name w:val="WW8Num48z2"/>
    <w:rPr>
      <w:rFonts w:ascii="Arial" w:hAnsi="Arial" w:cs="Arial"/>
      <w:b/>
      <w:sz w:val="20"/>
      <w:szCs w:val="20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  <w:bCs/>
    </w:rPr>
  </w:style>
  <w:style w:type="character" w:customStyle="1" w:styleId="WW8Num49z1">
    <w:name w:val="WW8Num49z1"/>
    <w:rPr>
      <w:rFonts w:hint="default"/>
    </w:rPr>
  </w:style>
  <w:style w:type="character" w:customStyle="1" w:styleId="WW8Num50z0">
    <w:name w:val="WW8Num50z0"/>
    <w:rPr>
      <w:rFonts w:ascii="Arial" w:hAnsi="Arial" w:cs="Arial" w:hint="default"/>
      <w:b/>
      <w:bCs/>
      <w:sz w:val="20"/>
      <w:szCs w:val="20"/>
    </w:rPr>
  </w:style>
  <w:style w:type="character" w:customStyle="1" w:styleId="WW8Num50z1">
    <w:name w:val="WW8Num50z1"/>
    <w:rPr>
      <w:rFonts w:hint="default"/>
    </w:rPr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4z0">
    <w:name w:val="WW8Num54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4z1">
    <w:name w:val="WW8Num54z1"/>
    <w:rPr>
      <w:rFonts w:hint="default"/>
      <w:b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Arial" w:hAnsi="Arial" w:cs="Arial" w:hint="default"/>
      <w:b/>
      <w:bCs/>
      <w:sz w:val="20"/>
      <w:szCs w:val="20"/>
    </w:rPr>
  </w:style>
  <w:style w:type="character" w:customStyle="1" w:styleId="WW8Num55z1">
    <w:name w:val="WW8Num55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8z0">
    <w:name w:val="WW8Num58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58z1">
    <w:name w:val="WW8Num58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58z2">
    <w:name w:val="WW8Num58z2"/>
    <w:rPr>
      <w:rFonts w:hint="default"/>
    </w:rPr>
  </w:style>
  <w:style w:type="character" w:customStyle="1" w:styleId="WW8Num58z4">
    <w:name w:val="WW8Num58z4"/>
    <w:rPr>
      <w:rFonts w:ascii="Symbol" w:hAnsi="Symbol" w:cs="Symbol" w:hint="default"/>
      <w:sz w:val="24"/>
      <w:szCs w:val="24"/>
    </w:rPr>
  </w:style>
  <w:style w:type="character" w:customStyle="1" w:styleId="WW8Num59z0">
    <w:name w:val="WW8Num59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59z1">
    <w:name w:val="WW8Num59z1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  <w:rPr>
      <w:rFonts w:hint="default"/>
    </w:rPr>
  </w:style>
  <w:style w:type="character" w:customStyle="1" w:styleId="WW8Num61z2">
    <w:name w:val="WW8Num61z2"/>
  </w:style>
  <w:style w:type="character" w:customStyle="1" w:styleId="WW8Num61z3">
    <w:name w:val="WW8Num61z3"/>
    <w:rPr>
      <w:rFonts w:ascii="Arial" w:hAnsi="Arial" w:cs="Arial"/>
      <w:b/>
      <w:bCs/>
      <w:sz w:val="20"/>
      <w:szCs w:val="20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/>
      <w:bCs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Arial" w:hAnsi="Arial" w:cs="Arial" w:hint="default"/>
      <w:b/>
      <w:bCs/>
      <w:sz w:val="20"/>
      <w:szCs w:val="20"/>
    </w:rPr>
  </w:style>
  <w:style w:type="character" w:customStyle="1" w:styleId="WW8Num66z1">
    <w:name w:val="WW8Num66z1"/>
    <w:rPr>
      <w:rFonts w:ascii="Tahoma" w:eastAsia="Times New Roman" w:hAnsi="Tahoma" w:cs="Tahoma" w:hint="default"/>
      <w:b/>
      <w:bCs/>
      <w:i w:val="0"/>
      <w:iCs w:val="0"/>
      <w:color w:val="auto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Tahoma" w:hAnsi="Tahoma" w:cs="Tahoma" w:hint="default"/>
      <w:b/>
      <w:bCs/>
      <w:sz w:val="20"/>
      <w:szCs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  <w:rPr>
      <w:rFonts w:ascii="Arial" w:hAnsi="Arial" w:cs="Arial"/>
      <w:b/>
      <w:bCs/>
      <w:sz w:val="20"/>
      <w:szCs w:val="20"/>
    </w:rPr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hint="default"/>
    </w:rPr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  <w:rPr>
      <w:rFonts w:ascii="Arial" w:hAnsi="Arial" w:cs="Arial"/>
      <w:b/>
      <w:bCs/>
      <w:sz w:val="20"/>
      <w:szCs w:val="20"/>
    </w:rPr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2">
    <w:name w:val="Domyślna czcionka akapitu2"/>
  </w:style>
  <w:style w:type="character" w:customStyle="1" w:styleId="Nagwek1Znak1">
    <w:name w:val="Nagłówek 1 Znak1"/>
    <w:rPr>
      <w:rFonts w:ascii="Cambria" w:hAnsi="Cambria" w:cs="Cambria"/>
      <w:b/>
      <w:bCs/>
      <w:kern w:val="1"/>
      <w:sz w:val="32"/>
      <w:szCs w:val="32"/>
    </w:rPr>
  </w:style>
  <w:style w:type="character" w:customStyle="1" w:styleId="Nagwek2Znak1">
    <w:name w:val="Nagłówek 2 Znak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4Znak1">
    <w:name w:val="Nagłówek 4 Znak1"/>
    <w:rPr>
      <w:rFonts w:ascii="Calibri" w:hAnsi="Calibri" w:cs="Calibri"/>
      <w:b/>
      <w:bCs/>
      <w:sz w:val="28"/>
      <w:szCs w:val="28"/>
    </w:rPr>
  </w:style>
  <w:style w:type="character" w:styleId="Numerstrony">
    <w:name w:val="page number"/>
    <w:basedOn w:val="Domylnaczcionkaakapitu2"/>
  </w:style>
  <w:style w:type="character" w:customStyle="1" w:styleId="StopkaZnak1">
    <w:name w:val="Stopka Znak1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b/>
      <w:bCs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</w:rPr>
  </w:style>
  <w:style w:type="character" w:customStyle="1" w:styleId="TekstdymkaZnak1">
    <w:name w:val="Tekst dymka Znak1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Cambria" w:hAnsi="Cambria" w:cs="Cambria"/>
      <w:b/>
      <w:bCs/>
      <w:color w:val="4F81BD"/>
      <w:sz w:val="26"/>
      <w:szCs w:val="2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Tekstpodstawowy2Znak">
    <w:name w:val="Tekst podstawowy 2 Znak"/>
    <w:rPr>
      <w:b/>
      <w:bCs/>
      <w:sz w:val="22"/>
      <w:szCs w:val="22"/>
    </w:rPr>
  </w:style>
  <w:style w:type="character" w:customStyle="1" w:styleId="TekstpodstawowyZnak1">
    <w:name w:val="Tekst podstawowy Znak1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sz w:val="20"/>
      <w:szCs w:val="20"/>
    </w:rPr>
  </w:style>
  <w:style w:type="character" w:customStyle="1" w:styleId="TekstkomentarzaZnak">
    <w:name w:val="Tekst komentarza Znak"/>
    <w:basedOn w:val="Domylnaczcionkaakapitu2"/>
  </w:style>
  <w:style w:type="character" w:customStyle="1" w:styleId="TematkomentarzaZnak1">
    <w:name w:val="Temat komentarza Znak1"/>
    <w:rPr>
      <w:b/>
      <w:bCs/>
      <w:sz w:val="20"/>
      <w:szCs w:val="20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Nagwek1Znak">
    <w:name w:val="Nagłówek 1 Znak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,fn Znak"/>
    <w:basedOn w:val="Domylnaczcionkaakapitu2"/>
    <w:uiPriority w:val="99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ormalBoldChar">
    <w:name w:val="NormalBold Char"/>
    <w:rPr>
      <w:rFonts w:ascii="Times New Roman" w:hAnsi="Times New Roman" w:cs="Times New Roman"/>
      <w:b/>
      <w:bCs/>
      <w:sz w:val="22"/>
      <w:szCs w:val="22"/>
    </w:rPr>
  </w:style>
  <w:style w:type="character" w:customStyle="1" w:styleId="DeltaViewInsertion">
    <w:name w:val="DeltaView Insertion"/>
    <w:rPr>
      <w:b/>
      <w:bCs/>
      <w:i/>
      <w:iCs/>
      <w:spacing w:val="0"/>
    </w:rPr>
  </w:style>
  <w:style w:type="character" w:customStyle="1" w:styleId="Domylnaczcionkaakapitu1">
    <w:name w:val="Domyślna czcionka akapitu1"/>
  </w:style>
  <w:style w:type="character" w:customStyle="1" w:styleId="Hipercze1">
    <w:name w:val="Hiperłącze1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wciciemZnak">
    <w:name w:val="Tekst podstawowy z wcięciem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wciciem2Znak">
    <w:name w:val="Tekst podstawowy z wcięciem 2 Znak"/>
    <w:rPr>
      <w:sz w:val="24"/>
      <w:szCs w:val="24"/>
    </w:rPr>
  </w:style>
  <w:style w:type="character" w:customStyle="1" w:styleId="apple-converted-space">
    <w:name w:val="apple-converted-space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2"/>
    <w:pPr>
      <w:spacing w:after="120"/>
    </w:pPr>
  </w:style>
  <w:style w:type="paragraph" w:styleId="Lista">
    <w:name w:val="List"/>
    <w:basedOn w:val="Normalny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Preambuła,T_SZ_List Paragraph,sw tekst,CW_Lista,Wypunktowanie,L1,Numerowanie,Akapit z listą BS,zwykły tekst,List Paragraph1,BulletC,normalny tekst,Obiekt,Wyliczanie,Akapit z listą31,Bullets,Akapit z listą5,Bulleted list,lp1"/>
    <w:basedOn w:val="Normalny"/>
    <w:link w:val="AkapitzlistZnak"/>
    <w:uiPriority w:val="34"/>
    <w:qFormat/>
    <w:pPr>
      <w:ind w:left="720"/>
    </w:pPr>
  </w:style>
  <w:style w:type="paragraph" w:styleId="Tekstdymka">
    <w:name w:val="Balloon Text"/>
    <w:basedOn w:val="Normalny"/>
    <w:rPr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0"/>
      <w:szCs w:val="20"/>
    </w:rPr>
  </w:style>
  <w:style w:type="paragraph" w:customStyle="1" w:styleId="Tekstpodstawowy23">
    <w:name w:val="Tekst podstawowy 23"/>
    <w:basedOn w:val="Normalny"/>
    <w:rPr>
      <w:b/>
      <w:bCs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aragraf">
    <w:name w:val="Paragraf"/>
    <w:basedOn w:val="Normalny"/>
    <w:next w:val="Ustpnumerowany"/>
    <w:pPr>
      <w:keepNext/>
      <w:numPr>
        <w:numId w:val="18"/>
      </w:numPr>
      <w:spacing w:before="600" w:after="180"/>
      <w:jc w:val="both"/>
    </w:pPr>
    <w:rPr>
      <w:rFonts w:ascii="Palatino Linotype" w:hAnsi="Palatino Linotype" w:cs="Palatino Linotype"/>
      <w:b/>
      <w:bCs/>
      <w:smallCaps/>
    </w:rPr>
  </w:style>
  <w:style w:type="paragraph" w:customStyle="1" w:styleId="Ustpnumerowany">
    <w:name w:val="Ustęp numerowany"/>
    <w:basedOn w:val="Normalny"/>
    <w:pPr>
      <w:tabs>
        <w:tab w:val="num" w:pos="851"/>
      </w:tabs>
      <w:spacing w:before="120"/>
      <w:ind w:left="851" w:hanging="851"/>
      <w:jc w:val="both"/>
    </w:pPr>
    <w:rPr>
      <w:rFonts w:ascii="Palatino Linotype" w:hAnsi="Palatino Linotype" w:cs="Palatino Linotype"/>
    </w:rPr>
  </w:style>
  <w:style w:type="paragraph" w:customStyle="1" w:styleId="Ustp">
    <w:name w:val="Ustęp"/>
    <w:basedOn w:val="Normalny"/>
    <w:pPr>
      <w:numPr>
        <w:numId w:val="16"/>
      </w:numPr>
      <w:spacing w:before="120"/>
      <w:jc w:val="both"/>
    </w:pPr>
    <w:rPr>
      <w:rFonts w:ascii="Palatino Linotype" w:hAnsi="Palatino Linotype" w:cs="Palatino Linotype"/>
    </w:rPr>
  </w:style>
  <w:style w:type="paragraph" w:customStyle="1" w:styleId="Tekstpodstawowy31">
    <w:name w:val="Tekst podstawowy 31"/>
    <w:basedOn w:val="Normalny"/>
    <w:rPr>
      <w:b/>
      <w:bCs/>
    </w:rPr>
  </w:style>
  <w:style w:type="paragraph" w:customStyle="1" w:styleId="Tekstpodstawowy32">
    <w:name w:val="Tekst podstawowy 32"/>
    <w:basedOn w:val="Normalny"/>
    <w:rPr>
      <w:b/>
      <w:bCs/>
    </w:rPr>
  </w:style>
  <w:style w:type="paragraph" w:customStyle="1" w:styleId="Tekstpodstawowy21">
    <w:name w:val="Tekst podstawowy 21"/>
    <w:basedOn w:val="Normalny"/>
    <w:pPr>
      <w:spacing w:line="160" w:lineRule="atLeast"/>
      <w:jc w:val="center"/>
    </w:pPr>
    <w:rPr>
      <w:b/>
      <w:bCs/>
    </w:rPr>
  </w:style>
  <w:style w:type="paragraph" w:styleId="HTML-wstpniesformatowany">
    <w:name w:val="HTML Preformatted"/>
    <w:basedOn w:val="Normalny"/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customStyle="1" w:styleId="Default">
    <w:name w:val="Default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customStyle="1" w:styleId="Tekstpodstawowy22">
    <w:name w:val="Tekst podstawowy 22"/>
    <w:basedOn w:val="Normalny"/>
    <w:pPr>
      <w:spacing w:line="160" w:lineRule="atLeast"/>
      <w:jc w:val="center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,Znak,single space,FOOTNOTES,fn,f"/>
    <w:basedOn w:val="Normalny"/>
    <w:link w:val="TekstprzypisudolnegoZnak1"/>
    <w:uiPriority w:val="99"/>
    <w:qFormat/>
    <w:rPr>
      <w:sz w:val="20"/>
      <w:szCs w:val="20"/>
    </w:rPr>
  </w:style>
  <w:style w:type="paragraph" w:customStyle="1" w:styleId="default0">
    <w:name w:val="default"/>
    <w:basedOn w:val="Normalny"/>
    <w:pPr>
      <w:spacing w:before="280" w:after="280"/>
    </w:pPr>
  </w:style>
  <w:style w:type="paragraph" w:customStyle="1" w:styleId="NormalBold">
    <w:name w:val="NormalBold"/>
    <w:basedOn w:val="Normalny"/>
    <w:pPr>
      <w:widowControl w:val="0"/>
    </w:pPr>
    <w:rPr>
      <w:b/>
      <w:bCs/>
      <w:sz w:val="22"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</w:style>
  <w:style w:type="paragraph" w:customStyle="1" w:styleId="NormalLeft">
    <w:name w:val="Normal Left"/>
    <w:basedOn w:val="Normalny"/>
    <w:pPr>
      <w:spacing w:before="120" w:after="120"/>
    </w:pPr>
  </w:style>
  <w:style w:type="paragraph" w:customStyle="1" w:styleId="Tiret0">
    <w:name w:val="Tiret 0"/>
    <w:basedOn w:val="Normalny"/>
    <w:pPr>
      <w:numPr>
        <w:numId w:val="17"/>
      </w:numPr>
      <w:spacing w:before="120" w:after="120"/>
      <w:jc w:val="both"/>
    </w:pPr>
  </w:style>
  <w:style w:type="paragraph" w:customStyle="1" w:styleId="Tiret1">
    <w:name w:val="Tiret 1"/>
    <w:basedOn w:val="Normalny"/>
    <w:pPr>
      <w:numPr>
        <w:numId w:val="19"/>
      </w:numPr>
      <w:spacing w:before="120" w:after="120"/>
      <w:jc w:val="both"/>
    </w:pPr>
  </w:style>
  <w:style w:type="paragraph" w:customStyle="1" w:styleId="NumPar1">
    <w:name w:val="NumPar 1"/>
    <w:basedOn w:val="Normalny"/>
    <w:next w:val="Text1"/>
    <w:pPr>
      <w:numPr>
        <w:numId w:val="15"/>
      </w:numPr>
      <w:spacing w:before="120" w:after="120"/>
      <w:jc w:val="both"/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b/>
      <w:bCs/>
      <w:sz w:val="32"/>
      <w:szCs w:val="3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b/>
      <w:bCs/>
      <w:smallCaps/>
      <w:sz w:val="28"/>
      <w:szCs w:val="28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b/>
      <w:bCs/>
      <w:u w:val="single"/>
    </w:rPr>
  </w:style>
  <w:style w:type="paragraph" w:customStyle="1" w:styleId="Normalny1">
    <w:name w:val="Normalny1"/>
    <w:pPr>
      <w:widowControl w:val="0"/>
      <w:suppressAutoHyphens/>
      <w:spacing w:line="100" w:lineRule="atLeast"/>
      <w:textAlignment w:val="baseline"/>
    </w:pPr>
    <w:rPr>
      <w:rFonts w:eastAsia="SimSun"/>
      <w:kern w:val="1"/>
      <w:sz w:val="24"/>
      <w:szCs w:val="24"/>
      <w:lang w:eastAsia="zh-CN" w:bidi="hi-IN"/>
    </w:rPr>
  </w:style>
  <w:style w:type="paragraph" w:styleId="Listapunktowana2">
    <w:name w:val="List Bullet 2"/>
    <w:basedOn w:val="Normalny"/>
    <w:pPr>
      <w:ind w:left="566" w:hanging="283"/>
      <w:contextualSpacing/>
    </w:pPr>
  </w:style>
  <w:style w:type="paragraph" w:styleId="Listapunktowana3">
    <w:name w:val="List Bullet 3"/>
    <w:basedOn w:val="Normalny"/>
    <w:pPr>
      <w:ind w:left="849" w:hanging="283"/>
      <w:contextualSpacing/>
    </w:pPr>
  </w:style>
  <w:style w:type="paragraph" w:styleId="Listapunktowana4">
    <w:name w:val="List Bullet 4"/>
    <w:basedOn w:val="Normalny"/>
    <w:pPr>
      <w:ind w:left="1132" w:hanging="283"/>
      <w:contextualSpacing/>
    </w:pPr>
  </w:style>
  <w:style w:type="paragraph" w:styleId="Listapunktowana5">
    <w:name w:val="List Bullet 5"/>
    <w:basedOn w:val="Normalny"/>
    <w:pPr>
      <w:ind w:left="1415" w:hanging="283"/>
      <w:contextualSpacing/>
    </w:pPr>
  </w:style>
  <w:style w:type="paragraph" w:customStyle="1" w:styleId="Lista-kontynuacja21">
    <w:name w:val="Lista - kontynuacja 21"/>
    <w:basedOn w:val="Normalny"/>
    <w:pPr>
      <w:spacing w:after="120"/>
      <w:ind w:left="566"/>
      <w:contextualSpacing/>
    </w:pPr>
  </w:style>
  <w:style w:type="paragraph" w:customStyle="1" w:styleId="Lista-kontynuacja31">
    <w:name w:val="Lista - kontynuacja 31"/>
    <w:basedOn w:val="Normalny"/>
    <w:pPr>
      <w:spacing w:after="120"/>
      <w:ind w:left="849"/>
      <w:contextualSpacing/>
    </w:pPr>
  </w:style>
  <w:style w:type="paragraph" w:customStyle="1" w:styleId="Tekstpodstawowyzwciciem1">
    <w:name w:val="Tekst podstawowy z wcięciem1"/>
    <w:basedOn w:val="Tekstpodstawowy"/>
    <w:pPr>
      <w:ind w:firstLine="21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Poprawka">
    <w:name w:val="Revision"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2">
    <w:name w:val="Akapit z listą2"/>
    <w:basedOn w:val="Normalny"/>
    <w:rsid w:val="007E13CB"/>
    <w:pPr>
      <w:ind w:left="720"/>
      <w:contextualSpacing/>
    </w:pPr>
    <w:rPr>
      <w:color w:val="00000A"/>
      <w:kern w:val="1"/>
    </w:rPr>
  </w:style>
  <w:style w:type="character" w:styleId="Odwoaniedokomentarza">
    <w:name w:val="annotation reference"/>
    <w:uiPriority w:val="99"/>
    <w:semiHidden/>
    <w:unhideWhenUsed/>
    <w:rsid w:val="00584F3D"/>
    <w:rPr>
      <w:sz w:val="16"/>
      <w:szCs w:val="16"/>
    </w:rPr>
  </w:style>
  <w:style w:type="paragraph" w:styleId="Tekstkomentarza">
    <w:name w:val="annotation text"/>
    <w:basedOn w:val="Normalny"/>
    <w:link w:val="TekstkomentarzaZnak2"/>
    <w:unhideWhenUsed/>
    <w:rsid w:val="00584F3D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584F3D"/>
    <w:rPr>
      <w:rFonts w:ascii="Tahoma" w:hAnsi="Tahoma" w:cs="Tahoma"/>
      <w:lang w:eastAsia="zh-CN"/>
    </w:rPr>
  </w:style>
  <w:style w:type="character" w:customStyle="1" w:styleId="AkapitzlistZnak">
    <w:name w:val="Akapit z listą Znak"/>
    <w:aliases w:val="Preambuła Znak,T_SZ_List Paragraph Znak,sw tekst Znak,CW_Lista Znak,Wypunktowanie Znak,L1 Znak,Numerowanie Znak,Akapit z listą BS Znak,zwykły tekst Znak,List Paragraph1 Znak,BulletC Znak,normalny tekst Znak,Obiekt Znak,Bullets Znak"/>
    <w:link w:val="Akapitzlist"/>
    <w:uiPriority w:val="34"/>
    <w:qFormat/>
    <w:locked/>
    <w:rsid w:val="00AF6EDF"/>
    <w:rPr>
      <w:rFonts w:ascii="Tahoma" w:hAnsi="Tahoma" w:cs="Tahoma"/>
      <w:sz w:val="24"/>
      <w:szCs w:val="24"/>
      <w:lang w:eastAsia="zh-CN"/>
    </w:rPr>
  </w:style>
  <w:style w:type="paragraph" w:customStyle="1" w:styleId="WW-Zwykytekst">
    <w:name w:val="WW-Zwykły tekst"/>
    <w:basedOn w:val="Normalny"/>
    <w:rsid w:val="00764D2F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60B9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2">
    <w:name w:val="Tekst podstawowy Znak2"/>
    <w:basedOn w:val="Domylnaczcionkaakapitu"/>
    <w:link w:val="Tekstpodstawowy"/>
    <w:rsid w:val="005F4577"/>
    <w:rPr>
      <w:rFonts w:ascii="Tahoma" w:hAnsi="Tahoma" w:cs="Tahoma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5F4577"/>
  </w:style>
  <w:style w:type="character" w:customStyle="1" w:styleId="TekstprzypisudolnegoZnak1">
    <w:name w:val="Tekst przypisu dolnego Znak1"/>
    <w:aliases w:val="Podrozdział Znak2,Footnote Znak1,Podrozdzia3 Znak1,Podrozdział Znak Znak1,-E Fuﬂnotentext Znak1,Fuﬂnotentext Ursprung Znak1,Fußnotentext Ursprung Znak1,-E Fußnotentext Znak1,Fußnote Znak1,Footnote text Znak1,Znak Znak,f Znak"/>
    <w:basedOn w:val="Domylnaczcionkaakapitu"/>
    <w:link w:val="Tekstprzypisudolnego"/>
    <w:uiPriority w:val="99"/>
    <w:locked/>
    <w:rsid w:val="00D47996"/>
    <w:rPr>
      <w:rFonts w:ascii="Tahoma" w:hAnsi="Tahoma" w:cs="Tahoma"/>
      <w:lang w:eastAsia="zh-CN"/>
    </w:rPr>
  </w:style>
  <w:style w:type="paragraph" w:styleId="Podtytu">
    <w:name w:val="Subtitle"/>
    <w:basedOn w:val="Normalny"/>
    <w:link w:val="PodtytuZnak"/>
    <w:qFormat/>
    <w:rsid w:val="00591AEC"/>
    <w:pPr>
      <w:numPr>
        <w:numId w:val="25"/>
      </w:numPr>
      <w:suppressAutoHyphens w:val="0"/>
    </w:pPr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91AEC"/>
    <w:rPr>
      <w:b/>
    </w:rPr>
  </w:style>
  <w:style w:type="character" w:customStyle="1" w:styleId="lista11Znak">
    <w:name w:val="lista 1.1. Znak"/>
    <w:basedOn w:val="Domylnaczcionkaakapitu"/>
    <w:link w:val="lista11"/>
    <w:locked/>
    <w:rsid w:val="00591AEC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591AEC"/>
    <w:pPr>
      <w:suppressAutoHyphens w:val="0"/>
      <w:spacing w:after="60" w:line="276" w:lineRule="auto"/>
      <w:ind w:left="720" w:hanging="720"/>
      <w:jc w:val="both"/>
    </w:pPr>
    <w:rPr>
      <w:rFonts w:ascii="Arial" w:hAnsi="Arial" w:cs="Arial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4468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pomorskie.eu/a,71266,w-sprawie-wyboru-branz-kluczowych-dla-gospodarki-wojewodztwa-pomorskiego-z-uwzglednieniem-specyfiki-.html" TargetMode="External"/><Relationship Id="rId2" Type="http://schemas.openxmlformats.org/officeDocument/2006/relationships/hyperlink" Target="https://bip.pomorskie.eu/a,71306,w-sprawie-okreslenia-inteligentnych-specjalizacji-pomorza.html" TargetMode="External"/><Relationship Id="rId1" Type="http://schemas.openxmlformats.org/officeDocument/2006/relationships/hyperlink" Target="https://bip.pomorskie.eu/a,71266,w-sprawie-wyboru-branz-kluczowych-dla-gospodarki-wojewodztwa-pomorskiego-z-uwzglednieniem-specyfiki-.html" TargetMode="External"/><Relationship Id="rId4" Type="http://schemas.openxmlformats.org/officeDocument/2006/relationships/hyperlink" Target="https://bip.pomorskie.eu/a,71306,w-sprawie-okreslenia-inteligentnych-specjalizacji-pomorza.htm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2712011F81C459E4F0739BF26E384" ma:contentTypeVersion="4" ma:contentTypeDescription="Utwórz nowy dokument." ma:contentTypeScope="" ma:versionID="36098a9d62cf3a8cb44b15cd099a01a2">
  <xsd:schema xmlns:xsd="http://www.w3.org/2001/XMLSchema" xmlns:xs="http://www.w3.org/2001/XMLSchema" xmlns:p="http://schemas.microsoft.com/office/2006/metadata/properties" xmlns:ns2="3a5790f7-a375-44f6-b21b-d027d8a52fcd" targetNamespace="http://schemas.microsoft.com/office/2006/metadata/properties" ma:root="true" ma:fieldsID="31c2d145001e118e46fe65e671d48ce9" ns2:_="">
    <xsd:import namespace="3a5790f7-a375-44f6-b21b-d027d8a52f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790f7-a375-44f6-b21b-d027d8a52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AB77EF-E8E0-43A4-9E63-DF08F85075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A84428-2CFF-432F-B49A-556B86CD9478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824BCC33-6C2E-4A4B-AA2D-909FB801D7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a5790f7-a375-44f6-b21b-d027d8a52fc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3EA438-E8F3-4125-BC9B-BEB9C5C79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790f7-a375-44f6-b21b-d027d8a52f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637E50-70D5-46DB-B93C-296F5FC636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1984</Words>
  <Characters>11905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Projektu:</vt:lpstr>
    </vt:vector>
  </TitlesOfParts>
  <Company/>
  <LinksUpToDate>false</LinksUpToDate>
  <CharactersWithSpaces>13862</CharactersWithSpaces>
  <SharedDoc>false</SharedDoc>
  <HLinks>
    <vt:vector size="84" baseType="variant">
      <vt:variant>
        <vt:i4>6684712</vt:i4>
      </vt:variant>
      <vt:variant>
        <vt:i4>39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2686976</vt:i4>
      </vt:variant>
      <vt:variant>
        <vt:i4>36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_ftnref5</vt:lpwstr>
      </vt:variant>
      <vt:variant>
        <vt:i4>6881393</vt:i4>
      </vt:variant>
      <vt:variant>
        <vt:i4>33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2621440</vt:i4>
      </vt:variant>
      <vt:variant>
        <vt:i4>30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_ftnref4</vt:lpwstr>
      </vt:variant>
      <vt:variant>
        <vt:i4>6684712</vt:i4>
      </vt:variant>
      <vt:variant>
        <vt:i4>27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3080192</vt:i4>
      </vt:variant>
      <vt:variant>
        <vt:i4>24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_ftnref3</vt:lpwstr>
      </vt:variant>
      <vt:variant>
        <vt:i4>6881393</vt:i4>
      </vt:variant>
      <vt:variant>
        <vt:i4>21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3014656</vt:i4>
      </vt:variant>
      <vt:variant>
        <vt:i4>18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_ftnref2</vt:lpwstr>
      </vt:variant>
      <vt:variant>
        <vt:i4>2949120</vt:i4>
      </vt:variant>
      <vt:variant>
        <vt:i4>15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_ftnref1</vt:lpwstr>
      </vt:variant>
      <vt:variant>
        <vt:i4>7929876</vt:i4>
      </vt:variant>
      <vt:variant>
        <vt:i4>12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_ftn5</vt:lpwstr>
      </vt:variant>
      <vt:variant>
        <vt:i4>7929876</vt:i4>
      </vt:variant>
      <vt:variant>
        <vt:i4>9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_ftn4</vt:lpwstr>
      </vt:variant>
      <vt:variant>
        <vt:i4>7929876</vt:i4>
      </vt:variant>
      <vt:variant>
        <vt:i4>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_ftn3</vt:lpwstr>
      </vt:variant>
      <vt:variant>
        <vt:i4>7929876</vt:i4>
      </vt:variant>
      <vt:variant>
        <vt:i4>3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_ftn2</vt:lpwstr>
      </vt:variant>
      <vt:variant>
        <vt:i4>7929876</vt:i4>
      </vt:variant>
      <vt:variant>
        <vt:i4>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Projektu:</dc:title>
  <dc:subject/>
  <dc:creator>Małgosia Teleszyńska</dc:creator>
  <cp:keywords/>
  <dc:description/>
  <cp:lastModifiedBy>Waldemar Długiński</cp:lastModifiedBy>
  <cp:revision>2</cp:revision>
  <cp:lastPrinted>2024-07-09T14:49:00Z</cp:lastPrinted>
  <dcterms:created xsi:type="dcterms:W3CDTF">2024-09-18T09:36:00Z</dcterms:created>
  <dcterms:modified xsi:type="dcterms:W3CDTF">2024-09-18T09:36:00Z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0x0101005F32712011F81C459E4F0739BF26E384</vt:lpwstr>
  </property>
  <property fmtid="{D5CDD505-2E9C-101B-9397-08002B2CF9AE}" pid="3" name="Order">
    <vt:r8>12100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